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421BB" w14:textId="7EB0AFD0" w:rsidR="006909AF" w:rsidRDefault="006909AF" w:rsidP="001F1093">
      <w:pPr>
        <w:spacing w:line="300" w:lineRule="auto"/>
        <w:jc w:val="center"/>
        <w:sectPr w:rsidR="006909AF" w:rsidSect="006909AF">
          <w:footerReference w:type="default" r:id="rId8"/>
          <w:pgSz w:w="12240" w:h="15840"/>
          <w:pgMar w:top="1440" w:right="1440" w:bottom="1440" w:left="1440" w:header="720" w:footer="720" w:gutter="0"/>
          <w:cols w:space="720"/>
          <w:docGrid w:linePitch="360"/>
        </w:sectPr>
      </w:pPr>
      <w:r>
        <w:rPr>
          <w:noProof/>
        </w:rPr>
        <w:drawing>
          <wp:inline distT="0" distB="0" distL="0" distR="0" wp14:anchorId="63F35B6B" wp14:editId="7A421269">
            <wp:extent cx="1092200" cy="912561"/>
            <wp:effectExtent l="0" t="0" r="0" b="1905"/>
            <wp:docPr id="1019326388" name="Picture 1" descr="BHDD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326388" name="Picture 1" descr="BHDDH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6630" cy="916262"/>
                    </a:xfrm>
                    <a:prstGeom prst="rect">
                      <a:avLst/>
                    </a:prstGeom>
                    <a:noFill/>
                    <a:ln>
                      <a:noFill/>
                    </a:ln>
                  </pic:spPr>
                </pic:pic>
              </a:graphicData>
            </a:graphic>
          </wp:inline>
        </w:drawing>
      </w:r>
    </w:p>
    <w:p w14:paraId="65009609" w14:textId="1A1218A1" w:rsidR="005C4C69" w:rsidRPr="004E226C" w:rsidRDefault="006909AF" w:rsidP="006C4CDB">
      <w:pPr>
        <w:pStyle w:val="Heading1"/>
        <w:shd w:val="clear" w:color="auto" w:fill="D9E2F3" w:themeFill="accent1" w:themeFillTint="33"/>
        <w:spacing w:line="300" w:lineRule="auto"/>
        <w:jc w:val="center"/>
        <w:rPr>
          <w:b/>
          <w:bCs/>
          <w:sz w:val="36"/>
          <w:szCs w:val="36"/>
        </w:rPr>
      </w:pPr>
      <w:r w:rsidRPr="004E226C">
        <w:rPr>
          <w:b/>
          <w:bCs/>
          <w:sz w:val="36"/>
          <w:szCs w:val="36"/>
        </w:rPr>
        <w:t>State of Rhode Island</w:t>
      </w:r>
    </w:p>
    <w:p w14:paraId="351D90E2" w14:textId="3960823D" w:rsidR="006909AF" w:rsidRPr="004E226C" w:rsidRDefault="006909AF" w:rsidP="006C4CDB">
      <w:pPr>
        <w:pStyle w:val="Heading2"/>
        <w:shd w:val="clear" w:color="auto" w:fill="D9E2F3" w:themeFill="accent1" w:themeFillTint="33"/>
        <w:spacing w:line="300" w:lineRule="auto"/>
        <w:jc w:val="center"/>
        <w:rPr>
          <w:b/>
          <w:bCs/>
          <w:sz w:val="32"/>
          <w:szCs w:val="32"/>
        </w:rPr>
      </w:pPr>
      <w:r w:rsidRPr="004E226C">
        <w:rPr>
          <w:b/>
          <w:bCs/>
          <w:sz w:val="32"/>
          <w:szCs w:val="32"/>
        </w:rPr>
        <w:t>Department of Behavioral Healthcare, Developmental Disabilities and Hospitals (BHDDH)</w:t>
      </w:r>
    </w:p>
    <w:p w14:paraId="7E8CE00B" w14:textId="5E13994B" w:rsidR="006909AF" w:rsidRPr="004E226C" w:rsidRDefault="006909AF" w:rsidP="006C4CDB">
      <w:pPr>
        <w:pStyle w:val="Heading3"/>
        <w:shd w:val="clear" w:color="auto" w:fill="D9E2F3" w:themeFill="accent1" w:themeFillTint="33"/>
        <w:spacing w:line="300" w:lineRule="auto"/>
        <w:jc w:val="center"/>
        <w:rPr>
          <w:b/>
          <w:bCs/>
          <w:color w:val="2F5496" w:themeColor="accent1" w:themeShade="BF"/>
          <w:sz w:val="32"/>
          <w:szCs w:val="32"/>
        </w:rPr>
      </w:pPr>
      <w:r w:rsidRPr="004E226C">
        <w:rPr>
          <w:b/>
          <w:bCs/>
          <w:color w:val="2F5496" w:themeColor="accent1" w:themeShade="BF"/>
          <w:sz w:val="32"/>
          <w:szCs w:val="32"/>
        </w:rPr>
        <w:t>Division of Developmental Disabilities (DDD)</w:t>
      </w:r>
    </w:p>
    <w:p w14:paraId="042AC74E" w14:textId="655F855A" w:rsidR="006909AF" w:rsidRPr="004E226C" w:rsidRDefault="006909AF" w:rsidP="006C4CDB">
      <w:pPr>
        <w:pStyle w:val="NoSpacing"/>
        <w:shd w:val="clear" w:color="auto" w:fill="D9E2F3" w:themeFill="accent1" w:themeFillTint="33"/>
        <w:spacing w:line="300" w:lineRule="auto"/>
        <w:jc w:val="center"/>
        <w:rPr>
          <w:sz w:val="28"/>
          <w:szCs w:val="28"/>
        </w:rPr>
      </w:pPr>
      <w:r w:rsidRPr="004E226C">
        <w:rPr>
          <w:sz w:val="28"/>
          <w:szCs w:val="28"/>
        </w:rPr>
        <w:t>6 Har</w:t>
      </w:r>
      <w:r w:rsidR="007B1A77">
        <w:rPr>
          <w:sz w:val="28"/>
          <w:szCs w:val="28"/>
        </w:rPr>
        <w:t>r</w:t>
      </w:r>
      <w:r w:rsidRPr="004E226C">
        <w:rPr>
          <w:sz w:val="28"/>
          <w:szCs w:val="28"/>
        </w:rPr>
        <w:t>ington Road, Cranston, RI 02920</w:t>
      </w:r>
    </w:p>
    <w:p w14:paraId="3D767914" w14:textId="77777777" w:rsidR="006909AF" w:rsidRDefault="006909AF" w:rsidP="006C4CDB">
      <w:pPr>
        <w:pStyle w:val="NoSpacing"/>
        <w:shd w:val="clear" w:color="auto" w:fill="D9E2F3" w:themeFill="accent1" w:themeFillTint="33"/>
        <w:spacing w:line="300" w:lineRule="auto"/>
        <w:jc w:val="center"/>
        <w:rPr>
          <w:sz w:val="28"/>
          <w:szCs w:val="28"/>
        </w:rPr>
      </w:pPr>
      <w:r w:rsidRPr="004E226C">
        <w:rPr>
          <w:sz w:val="28"/>
          <w:szCs w:val="28"/>
        </w:rPr>
        <w:t xml:space="preserve">Phone: 401-462-3421 </w:t>
      </w:r>
      <w:r w:rsidR="007720F2" w:rsidRPr="004E226C">
        <w:rPr>
          <w:sz w:val="28"/>
          <w:szCs w:val="28"/>
        </w:rPr>
        <w:t>|</w:t>
      </w:r>
      <w:r w:rsidRPr="004E226C">
        <w:rPr>
          <w:sz w:val="28"/>
          <w:szCs w:val="28"/>
        </w:rPr>
        <w:t xml:space="preserve"> </w:t>
      </w:r>
      <w:hyperlink r:id="rId10" w:history="1">
        <w:r w:rsidR="007720F2" w:rsidRPr="004E226C">
          <w:rPr>
            <w:rStyle w:val="Hyperlink"/>
            <w:sz w:val="28"/>
            <w:szCs w:val="28"/>
          </w:rPr>
          <w:t>www.bhddh.ri.gov</w:t>
        </w:r>
      </w:hyperlink>
      <w:r w:rsidR="007720F2" w:rsidRPr="004E226C">
        <w:rPr>
          <w:sz w:val="28"/>
          <w:szCs w:val="28"/>
        </w:rPr>
        <w:t xml:space="preserve"> |</w:t>
      </w:r>
      <w:r w:rsidRPr="004E226C">
        <w:rPr>
          <w:sz w:val="28"/>
          <w:szCs w:val="28"/>
        </w:rPr>
        <w:t xml:space="preserve"> </w:t>
      </w:r>
      <w:r w:rsidR="007720F2" w:rsidRPr="004E226C">
        <w:rPr>
          <w:sz w:val="28"/>
          <w:szCs w:val="28"/>
        </w:rPr>
        <w:t>Fax: 401-462-2775</w:t>
      </w:r>
    </w:p>
    <w:p w14:paraId="2B951834" w14:textId="130D72C7" w:rsidR="00E66372" w:rsidRPr="004E226C" w:rsidRDefault="00E66372" w:rsidP="001F1093">
      <w:pPr>
        <w:pStyle w:val="NoSpacing"/>
        <w:spacing w:line="300" w:lineRule="auto"/>
        <w:jc w:val="center"/>
        <w:rPr>
          <w:sz w:val="28"/>
          <w:szCs w:val="28"/>
        </w:rPr>
        <w:sectPr w:rsidR="00E66372" w:rsidRPr="004E226C" w:rsidSect="006909AF">
          <w:type w:val="continuous"/>
          <w:pgSz w:w="12240" w:h="15840"/>
          <w:pgMar w:top="1440" w:right="1440" w:bottom="1440" w:left="1440" w:header="720" w:footer="720" w:gutter="0"/>
          <w:cols w:space="720"/>
          <w:docGrid w:linePitch="360"/>
        </w:sectPr>
      </w:pPr>
    </w:p>
    <w:p w14:paraId="487FC935" w14:textId="77777777" w:rsidR="00E66372" w:rsidRDefault="00E66372" w:rsidP="001F1093">
      <w:pPr>
        <w:spacing w:line="300" w:lineRule="auto"/>
        <w:rPr>
          <w:sz w:val="24"/>
          <w:szCs w:val="24"/>
        </w:rPr>
      </w:pPr>
    </w:p>
    <w:p w14:paraId="42ADB810" w14:textId="405776F5" w:rsidR="00E66372" w:rsidRDefault="00D31B92" w:rsidP="001F1093">
      <w:pPr>
        <w:spacing w:line="300" w:lineRule="auto"/>
        <w:jc w:val="center"/>
        <w:rPr>
          <w:sz w:val="24"/>
          <w:szCs w:val="24"/>
        </w:rPr>
      </w:pPr>
      <w:r>
        <w:rPr>
          <w:noProof/>
        </w:rPr>
        <w:drawing>
          <wp:inline distT="0" distB="0" distL="0" distR="0" wp14:anchorId="767B7ECD" wp14:editId="277C29F2">
            <wp:extent cx="2476500" cy="247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a:ln>
                      <a:noFill/>
                    </a:ln>
                  </pic:spPr>
                </pic:pic>
              </a:graphicData>
            </a:graphic>
          </wp:inline>
        </w:drawing>
      </w:r>
    </w:p>
    <w:p w14:paraId="531FB21E" w14:textId="0AE72AC0" w:rsidR="00E66372" w:rsidRDefault="00B47063" w:rsidP="006C4CDB">
      <w:pPr>
        <w:pStyle w:val="Heading1"/>
        <w:shd w:val="clear" w:color="auto" w:fill="D9E2F3" w:themeFill="accent1" w:themeFillTint="33"/>
        <w:spacing w:line="300" w:lineRule="auto"/>
        <w:jc w:val="center"/>
        <w:rPr>
          <w:b/>
          <w:bCs/>
          <w:sz w:val="48"/>
          <w:szCs w:val="48"/>
        </w:rPr>
      </w:pPr>
      <w:r>
        <w:rPr>
          <w:b/>
          <w:bCs/>
          <w:sz w:val="48"/>
          <w:szCs w:val="48"/>
        </w:rPr>
        <w:t xml:space="preserve">Guide to Employment </w:t>
      </w:r>
    </w:p>
    <w:p w14:paraId="02011AB8" w14:textId="7F5C5F9D" w:rsidR="00E66372" w:rsidRPr="005324E2" w:rsidRDefault="00B47063" w:rsidP="006C4CDB">
      <w:pPr>
        <w:pStyle w:val="Heading1"/>
        <w:shd w:val="clear" w:color="auto" w:fill="D9E2F3" w:themeFill="accent1" w:themeFillTint="33"/>
        <w:spacing w:line="300" w:lineRule="auto"/>
        <w:jc w:val="center"/>
        <w:rPr>
          <w:b/>
          <w:bCs/>
          <w:sz w:val="48"/>
          <w:szCs w:val="48"/>
        </w:rPr>
      </w:pPr>
      <w:r>
        <w:rPr>
          <w:b/>
          <w:bCs/>
          <w:sz w:val="48"/>
          <w:szCs w:val="48"/>
        </w:rPr>
        <w:t>Add-On Budget Requests</w:t>
      </w:r>
    </w:p>
    <w:p w14:paraId="7401D06B" w14:textId="6E18903B" w:rsidR="00E66372" w:rsidRDefault="00E66372" w:rsidP="00B47063">
      <w:pPr>
        <w:pStyle w:val="Heading2"/>
        <w:shd w:val="clear" w:color="auto" w:fill="D9E2F3" w:themeFill="accent1" w:themeFillTint="33"/>
        <w:spacing w:line="300" w:lineRule="auto"/>
        <w:jc w:val="center"/>
        <w:rPr>
          <w:sz w:val="24"/>
          <w:szCs w:val="24"/>
        </w:rPr>
      </w:pPr>
      <w:r w:rsidRPr="005324E2">
        <w:rPr>
          <w:b/>
          <w:bCs/>
          <w:sz w:val="36"/>
          <w:szCs w:val="36"/>
        </w:rPr>
        <w:t xml:space="preserve">Guidebook </w:t>
      </w:r>
      <w:r w:rsidR="00B47063">
        <w:rPr>
          <w:b/>
          <w:bCs/>
          <w:sz w:val="36"/>
          <w:szCs w:val="36"/>
        </w:rPr>
        <w:t>for Providers and anyone completing purchase orders.</w:t>
      </w:r>
    </w:p>
    <w:p w14:paraId="3D04485B" w14:textId="20FEE44A" w:rsidR="00250D7E" w:rsidRDefault="00250D7E" w:rsidP="001F1093">
      <w:pPr>
        <w:spacing w:line="300" w:lineRule="auto"/>
        <w:rPr>
          <w:sz w:val="24"/>
          <w:szCs w:val="24"/>
        </w:rPr>
      </w:pPr>
      <w:r>
        <w:rPr>
          <w:sz w:val="24"/>
          <w:szCs w:val="24"/>
        </w:rPr>
        <w:br w:type="page"/>
      </w:r>
    </w:p>
    <w:p w14:paraId="211A031E" w14:textId="77777777" w:rsidR="00DA7C8E" w:rsidRDefault="00DA7C8E" w:rsidP="001F1093">
      <w:pPr>
        <w:spacing w:line="300" w:lineRule="auto"/>
        <w:jc w:val="center"/>
        <w:rPr>
          <w:sz w:val="28"/>
          <w:szCs w:val="28"/>
        </w:rPr>
      </w:pPr>
      <w:r>
        <w:rPr>
          <w:noProof/>
        </w:rPr>
        <w:lastRenderedPageBreak/>
        <w:drawing>
          <wp:inline distT="0" distB="0" distL="0" distR="0" wp14:anchorId="063E7292" wp14:editId="24BDF347">
            <wp:extent cx="1092200" cy="912561"/>
            <wp:effectExtent l="0" t="0" r="0" b="1905"/>
            <wp:docPr id="1841191528" name="Picture 1841191528" descr="BHDD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326388" name="Picture 1" descr="BHDDH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6630" cy="916262"/>
                    </a:xfrm>
                    <a:prstGeom prst="rect">
                      <a:avLst/>
                    </a:prstGeom>
                    <a:noFill/>
                    <a:ln>
                      <a:noFill/>
                    </a:ln>
                  </pic:spPr>
                </pic:pic>
              </a:graphicData>
            </a:graphic>
          </wp:inline>
        </w:drawing>
      </w:r>
    </w:p>
    <w:p w14:paraId="62AC2BE1" w14:textId="5D3BB97B" w:rsidR="004C1D34" w:rsidRDefault="009B4F5E" w:rsidP="001F1093">
      <w:pPr>
        <w:spacing w:line="300" w:lineRule="auto"/>
        <w:rPr>
          <w:sz w:val="28"/>
          <w:szCs w:val="28"/>
        </w:rPr>
      </w:pPr>
      <w:r w:rsidRPr="000E4872">
        <w:rPr>
          <w:sz w:val="28"/>
          <w:szCs w:val="28"/>
        </w:rPr>
        <w:t xml:space="preserve">The State of Rhode Island Department of Behavioral Healthcare, Developmental Disabilities and Hospital’s (BHHD) is pleased to provide </w:t>
      </w:r>
      <w:r w:rsidR="00C2681A" w:rsidRPr="000E4872">
        <w:rPr>
          <w:sz w:val="28"/>
          <w:szCs w:val="28"/>
        </w:rPr>
        <w:t>this guidebook</w:t>
      </w:r>
      <w:r w:rsidR="00E50401">
        <w:rPr>
          <w:sz w:val="28"/>
          <w:szCs w:val="28"/>
        </w:rPr>
        <w:t xml:space="preserve"> to</w:t>
      </w:r>
      <w:r w:rsidR="00B47063">
        <w:rPr>
          <w:sz w:val="28"/>
          <w:szCs w:val="28"/>
        </w:rPr>
        <w:t xml:space="preserve"> providers</w:t>
      </w:r>
      <w:r w:rsidR="00055806" w:rsidRPr="000E4872">
        <w:rPr>
          <w:sz w:val="28"/>
          <w:szCs w:val="28"/>
        </w:rPr>
        <w:t xml:space="preserve">. The purpose of this guidebook is to give you </w:t>
      </w:r>
      <w:r w:rsidR="00B47063">
        <w:rPr>
          <w:sz w:val="28"/>
          <w:szCs w:val="28"/>
        </w:rPr>
        <w:t xml:space="preserve">information in detail on how add on budget requests is done on a separate </w:t>
      </w:r>
      <w:r w:rsidR="00B47063" w:rsidRPr="00B47063">
        <w:rPr>
          <w:sz w:val="28"/>
          <w:szCs w:val="28"/>
        </w:rPr>
        <w:t>page on the purchase order.</w:t>
      </w:r>
    </w:p>
    <w:p w14:paraId="6910E907" w14:textId="3138E52D" w:rsidR="00B47063" w:rsidRPr="00B47063" w:rsidRDefault="00CE6922" w:rsidP="00B47063">
      <w:pPr>
        <w:spacing w:line="300" w:lineRule="auto"/>
        <w:rPr>
          <w:sz w:val="28"/>
          <w:szCs w:val="28"/>
        </w:rPr>
      </w:pPr>
      <w:r>
        <w:rPr>
          <w:sz w:val="28"/>
          <w:szCs w:val="28"/>
        </w:rPr>
        <w:br w:type="page"/>
      </w:r>
    </w:p>
    <w:p w14:paraId="48C8B0D9" w14:textId="77777777" w:rsidR="00B47063" w:rsidRPr="00B47063" w:rsidRDefault="00B47063" w:rsidP="00B47063">
      <w:pPr>
        <w:pStyle w:val="Heading1"/>
        <w:jc w:val="center"/>
        <w:rPr>
          <w:rFonts w:eastAsiaTheme="minorHAnsi"/>
        </w:rPr>
      </w:pPr>
      <w:r w:rsidRPr="00B47063">
        <w:rPr>
          <w:rFonts w:eastAsiaTheme="minorHAnsi"/>
        </w:rPr>
        <w:lastRenderedPageBreak/>
        <w:t>Guide to Employment Add-On Budget Requests</w:t>
      </w:r>
    </w:p>
    <w:p w14:paraId="56353F9C" w14:textId="77777777" w:rsidR="00B47063" w:rsidRPr="00B47063" w:rsidRDefault="00B47063" w:rsidP="00B47063">
      <w:pPr>
        <w:spacing w:before="240"/>
        <w:rPr>
          <w:sz w:val="28"/>
          <w:szCs w:val="28"/>
        </w:rPr>
      </w:pPr>
      <w:r w:rsidRPr="00B47063">
        <w:rPr>
          <w:sz w:val="28"/>
          <w:szCs w:val="28"/>
        </w:rPr>
        <w:t xml:space="preserve">Employment supports are not included in the new funding packages. Instead, employment will be funded through an add-on budget. New plan submissions can include the add-on budget. Existing plans can begin using the add-on employment budget for plan changes beginning October 1. With the add-on budget, individuals will no longer have to reduce their community supports </w:t>
      </w:r>
      <w:proofErr w:type="gramStart"/>
      <w:r w:rsidRPr="00B47063">
        <w:rPr>
          <w:sz w:val="28"/>
          <w:szCs w:val="28"/>
        </w:rPr>
        <w:t>in order to</w:t>
      </w:r>
      <w:proofErr w:type="gramEnd"/>
      <w:r w:rsidRPr="00B47063">
        <w:rPr>
          <w:sz w:val="28"/>
          <w:szCs w:val="28"/>
        </w:rPr>
        <w:t xml:space="preserve"> get supports to find and keep a job. There are currently 5 services available on the add-on budget.</w:t>
      </w:r>
    </w:p>
    <w:p w14:paraId="53D62826" w14:textId="77777777" w:rsidR="00B47063" w:rsidRPr="00B47063" w:rsidRDefault="00B47063" w:rsidP="00B47063">
      <w:pPr>
        <w:pStyle w:val="ListParagraph"/>
        <w:numPr>
          <w:ilvl w:val="0"/>
          <w:numId w:val="31"/>
        </w:numPr>
        <w:spacing w:before="220" w:after="0" w:line="240" w:lineRule="auto"/>
        <w:ind w:left="450"/>
        <w:contextualSpacing w:val="0"/>
        <w:rPr>
          <w:sz w:val="28"/>
          <w:szCs w:val="28"/>
        </w:rPr>
      </w:pPr>
      <w:r w:rsidRPr="00B47063">
        <w:rPr>
          <w:b/>
          <w:bCs/>
          <w:sz w:val="28"/>
          <w:szCs w:val="28"/>
        </w:rPr>
        <w:t>Job Development</w:t>
      </w:r>
      <w:r w:rsidRPr="00B47063">
        <w:rPr>
          <w:sz w:val="28"/>
          <w:szCs w:val="28"/>
        </w:rPr>
        <w:t xml:space="preserve"> is for help finding a job. Because a job search is an intensive, focused activity, it has a limit of 200 hours per year. Job Development must be provided by certified staff. It is recommended that individuals spend about the same </w:t>
      </w:r>
      <w:proofErr w:type="gramStart"/>
      <w:r w:rsidRPr="00B47063">
        <w:rPr>
          <w:sz w:val="28"/>
          <w:szCs w:val="28"/>
        </w:rPr>
        <w:t>amount</w:t>
      </w:r>
      <w:proofErr w:type="gramEnd"/>
      <w:r w:rsidRPr="00B47063">
        <w:rPr>
          <w:sz w:val="28"/>
          <w:szCs w:val="28"/>
        </w:rPr>
        <w:t xml:space="preserve"> of hours each week in job development and job search activities as the weekly hours they want to work.</w:t>
      </w:r>
    </w:p>
    <w:p w14:paraId="59CF29E5" w14:textId="77777777" w:rsidR="00B47063" w:rsidRPr="00B47063" w:rsidRDefault="00B47063" w:rsidP="00B47063">
      <w:pPr>
        <w:pStyle w:val="ListParagraph"/>
        <w:numPr>
          <w:ilvl w:val="0"/>
          <w:numId w:val="31"/>
        </w:numPr>
        <w:spacing w:before="220" w:after="0" w:line="240" w:lineRule="auto"/>
        <w:ind w:left="450"/>
        <w:contextualSpacing w:val="0"/>
        <w:rPr>
          <w:sz w:val="28"/>
          <w:szCs w:val="28"/>
        </w:rPr>
      </w:pPr>
      <w:r w:rsidRPr="00B47063">
        <w:rPr>
          <w:b/>
          <w:bCs/>
          <w:sz w:val="28"/>
          <w:szCs w:val="28"/>
        </w:rPr>
        <w:t>Job Coaching</w:t>
      </w:r>
      <w:r w:rsidRPr="00B47063">
        <w:rPr>
          <w:sz w:val="28"/>
          <w:szCs w:val="28"/>
        </w:rPr>
        <w:t xml:space="preserve"> is for help learning how to do a new job. It can also be used to learn new tasks if the duties of an existing job change or if someone is promoted. Job Coaching is done at the job site during the individual’s shift. It does not include transportation to or from the place of employment. Job Coaching is meant to be a temporary service that fades out as the individual learns the job. Job Coaching must be provided by certified staff.</w:t>
      </w:r>
    </w:p>
    <w:p w14:paraId="7B872C33" w14:textId="5A821171" w:rsidR="00B47063" w:rsidRPr="00B47063" w:rsidRDefault="00B47063" w:rsidP="00B47063">
      <w:pPr>
        <w:pStyle w:val="ListParagraph"/>
        <w:numPr>
          <w:ilvl w:val="0"/>
          <w:numId w:val="31"/>
        </w:numPr>
        <w:spacing w:before="220" w:after="0" w:line="240" w:lineRule="auto"/>
        <w:ind w:left="450"/>
        <w:contextualSpacing w:val="0"/>
        <w:rPr>
          <w:sz w:val="28"/>
          <w:szCs w:val="28"/>
        </w:rPr>
      </w:pPr>
      <w:r w:rsidRPr="00B47063">
        <w:rPr>
          <w:b/>
          <w:bCs/>
          <w:sz w:val="28"/>
          <w:szCs w:val="28"/>
        </w:rPr>
        <w:t>Job Retention</w:t>
      </w:r>
      <w:r w:rsidRPr="00B47063">
        <w:rPr>
          <w:sz w:val="28"/>
          <w:szCs w:val="28"/>
        </w:rPr>
        <w:t xml:space="preserve"> is </w:t>
      </w:r>
      <w:proofErr w:type="gramStart"/>
      <w:r w:rsidRPr="00B47063">
        <w:rPr>
          <w:sz w:val="28"/>
          <w:szCs w:val="28"/>
        </w:rPr>
        <w:t>support</w:t>
      </w:r>
      <w:proofErr w:type="gramEnd"/>
      <w:r w:rsidRPr="00B47063">
        <w:rPr>
          <w:sz w:val="28"/>
          <w:szCs w:val="28"/>
        </w:rPr>
        <w:t xml:space="preserve"> to help someone keep a job. Job Retention is provided after Job Coaching has ended. The provider will check in with the individual and employer regularly to make sure everything is going well, to discuss any changes to the job or issues the person might be </w:t>
      </w:r>
      <w:r w:rsidR="00D31B92" w:rsidRPr="00B47063">
        <w:rPr>
          <w:sz w:val="28"/>
          <w:szCs w:val="28"/>
        </w:rPr>
        <w:t>having and</w:t>
      </w:r>
      <w:r w:rsidRPr="00B47063">
        <w:rPr>
          <w:sz w:val="28"/>
          <w:szCs w:val="28"/>
        </w:rPr>
        <w:t xml:space="preserve"> will </w:t>
      </w:r>
      <w:proofErr w:type="gramStart"/>
      <w:r w:rsidRPr="00B47063">
        <w:rPr>
          <w:sz w:val="28"/>
          <w:szCs w:val="28"/>
        </w:rPr>
        <w:t>provide assistance</w:t>
      </w:r>
      <w:proofErr w:type="gramEnd"/>
      <w:r w:rsidRPr="00B47063">
        <w:rPr>
          <w:sz w:val="28"/>
          <w:szCs w:val="28"/>
        </w:rPr>
        <w:t xml:space="preserve"> or limited job coaching as needed. If significant job coaching is needed, the provider can return to Job Coaching as a service rather than Job Retention. Job Retention must be provided by certified staff.</w:t>
      </w:r>
    </w:p>
    <w:p w14:paraId="0BB7A3F5" w14:textId="77777777" w:rsidR="00B47063" w:rsidRPr="00B47063" w:rsidRDefault="00B47063" w:rsidP="00B47063">
      <w:pPr>
        <w:pStyle w:val="ListParagraph"/>
        <w:numPr>
          <w:ilvl w:val="0"/>
          <w:numId w:val="31"/>
        </w:numPr>
        <w:spacing w:before="220" w:after="0" w:line="240" w:lineRule="auto"/>
        <w:ind w:left="450"/>
        <w:contextualSpacing w:val="0"/>
        <w:rPr>
          <w:sz w:val="28"/>
          <w:szCs w:val="28"/>
        </w:rPr>
      </w:pPr>
      <w:r w:rsidRPr="00B47063">
        <w:rPr>
          <w:b/>
          <w:bCs/>
          <w:sz w:val="28"/>
          <w:szCs w:val="28"/>
        </w:rPr>
        <w:t>Group Supported Employment</w:t>
      </w:r>
      <w:r w:rsidRPr="00B47063">
        <w:rPr>
          <w:sz w:val="28"/>
          <w:szCs w:val="28"/>
        </w:rPr>
        <w:t xml:space="preserve"> can include aspects of job development, job coaching, and job retention but is provided to two or more individuals rather than one-to-one. Staff providing group supported employment must be certified.</w:t>
      </w:r>
    </w:p>
    <w:p w14:paraId="1F199232" w14:textId="77777777" w:rsidR="00B47063" w:rsidRPr="00B47063" w:rsidRDefault="00B47063" w:rsidP="00B47063">
      <w:pPr>
        <w:pStyle w:val="ListParagraph"/>
        <w:numPr>
          <w:ilvl w:val="0"/>
          <w:numId w:val="31"/>
        </w:numPr>
        <w:spacing w:before="220" w:after="0" w:line="240" w:lineRule="auto"/>
        <w:ind w:left="450"/>
        <w:contextualSpacing w:val="0"/>
        <w:rPr>
          <w:sz w:val="28"/>
          <w:szCs w:val="28"/>
        </w:rPr>
      </w:pPr>
      <w:r w:rsidRPr="00B47063">
        <w:rPr>
          <w:b/>
          <w:bCs/>
          <w:sz w:val="28"/>
          <w:szCs w:val="28"/>
        </w:rPr>
        <w:t>Personal Supports in the Workplace</w:t>
      </w:r>
      <w:r w:rsidRPr="00B47063">
        <w:rPr>
          <w:sz w:val="28"/>
          <w:szCs w:val="28"/>
        </w:rPr>
        <w:t xml:space="preserve"> is </w:t>
      </w:r>
      <w:proofErr w:type="gramStart"/>
      <w:r w:rsidRPr="00B47063">
        <w:rPr>
          <w:sz w:val="28"/>
          <w:szCs w:val="28"/>
        </w:rPr>
        <w:t>similar to</w:t>
      </w:r>
      <w:proofErr w:type="gramEnd"/>
      <w:r w:rsidRPr="00B47063">
        <w:rPr>
          <w:sz w:val="28"/>
          <w:szCs w:val="28"/>
        </w:rPr>
        <w:t xml:space="preserve"> Community-Based Supports but is provided at work. The personal supports are generally needed in any setting. This includes supports such as personal care or supervision required </w:t>
      </w:r>
      <w:r w:rsidRPr="00B47063">
        <w:rPr>
          <w:sz w:val="28"/>
          <w:szCs w:val="28"/>
        </w:rPr>
        <w:lastRenderedPageBreak/>
        <w:t xml:space="preserve">for legal reasons. This service is included under the Add-On Budget so that individuals who require personal support don’t have to reduce their supports for other activities </w:t>
      </w:r>
      <w:proofErr w:type="gramStart"/>
      <w:r w:rsidRPr="00B47063">
        <w:rPr>
          <w:sz w:val="28"/>
          <w:szCs w:val="28"/>
        </w:rPr>
        <w:t>in order to</w:t>
      </w:r>
      <w:proofErr w:type="gramEnd"/>
      <w:r w:rsidRPr="00B47063">
        <w:rPr>
          <w:sz w:val="28"/>
          <w:szCs w:val="28"/>
        </w:rPr>
        <w:t xml:space="preserve"> work.</w:t>
      </w:r>
    </w:p>
    <w:p w14:paraId="330A57BD" w14:textId="77777777" w:rsidR="00B47063" w:rsidRPr="00B47063" w:rsidRDefault="00B47063" w:rsidP="00B47063">
      <w:pPr>
        <w:spacing w:before="240"/>
        <w:rPr>
          <w:sz w:val="28"/>
          <w:szCs w:val="28"/>
        </w:rPr>
      </w:pPr>
      <w:r w:rsidRPr="00B47063">
        <w:rPr>
          <w:sz w:val="28"/>
          <w:szCs w:val="28"/>
        </w:rPr>
        <w:t xml:space="preserve">There will be another service under the Add-On Budget called </w:t>
      </w:r>
      <w:r w:rsidRPr="00B47063">
        <w:rPr>
          <w:b/>
          <w:bCs/>
          <w:sz w:val="28"/>
          <w:szCs w:val="28"/>
        </w:rPr>
        <w:t>Discovery</w:t>
      </w:r>
      <w:r w:rsidRPr="00B47063">
        <w:rPr>
          <w:sz w:val="28"/>
          <w:szCs w:val="28"/>
        </w:rPr>
        <w:t xml:space="preserve">. It must be provided by a professional who has been trained and certified in Discovery. </w:t>
      </w:r>
      <w:r w:rsidRPr="00B47063">
        <w:rPr>
          <w:b/>
          <w:bCs/>
          <w:sz w:val="28"/>
          <w:szCs w:val="28"/>
        </w:rPr>
        <w:t>Discovery</w:t>
      </w:r>
      <w:r w:rsidRPr="00B47063">
        <w:rPr>
          <w:sz w:val="28"/>
          <w:szCs w:val="28"/>
        </w:rPr>
        <w:t xml:space="preserve"> is a new service for Rhode Island and will be rolled out when service standards and billing procedures are finalized. BHDDH is also working on training and certification options for the Discovery service.</w:t>
      </w:r>
    </w:p>
    <w:p w14:paraId="2ED4C3C1" w14:textId="77777777" w:rsidR="00B47063" w:rsidRPr="00B47063" w:rsidRDefault="00B47063" w:rsidP="00B47063">
      <w:pPr>
        <w:pStyle w:val="Heading1"/>
      </w:pPr>
      <w:r w:rsidRPr="00B47063">
        <w:t>Employment Add-On Budget Request</w:t>
      </w:r>
    </w:p>
    <w:p w14:paraId="00EE01D8" w14:textId="3A6B8178" w:rsidR="00B47063" w:rsidRPr="00D31B92" w:rsidRDefault="00B47063" w:rsidP="00D31B92">
      <w:pPr>
        <w:spacing w:before="240"/>
        <w:rPr>
          <w:sz w:val="28"/>
          <w:szCs w:val="28"/>
        </w:rPr>
      </w:pPr>
      <w:r w:rsidRPr="00B47063">
        <w:rPr>
          <w:sz w:val="28"/>
          <w:szCs w:val="28"/>
        </w:rPr>
        <w:t xml:space="preserve">The Employment Add-On Budget request is done on a separate page on the purchase order. It is recommended that the Add-On Budget request is done only for the services needed at the time. For example, if someone is looking for a job, the Add-On Budget would be submitted only for Job Development as shown in Figure 1. </w:t>
      </w:r>
    </w:p>
    <w:p w14:paraId="45C976F6" w14:textId="61947608" w:rsidR="00B47063" w:rsidRPr="00B47063" w:rsidRDefault="00B47063" w:rsidP="00D31B92">
      <w:pPr>
        <w:pStyle w:val="Subtitle"/>
        <w:spacing w:after="0"/>
      </w:pPr>
      <w:r w:rsidRPr="00B47063">
        <w:t xml:space="preserve">Figure </w:t>
      </w:r>
      <w:r w:rsidR="0023310B">
        <w:fldChar w:fldCharType="begin"/>
      </w:r>
      <w:r w:rsidR="0023310B">
        <w:instrText xml:space="preserve"> SEQ Figure \* ARABIC </w:instrText>
      </w:r>
      <w:r w:rsidR="0023310B">
        <w:fldChar w:fldCharType="separate"/>
      </w:r>
      <w:r w:rsidR="00D31B92">
        <w:rPr>
          <w:noProof/>
        </w:rPr>
        <w:t>1</w:t>
      </w:r>
      <w:r w:rsidR="0023310B">
        <w:rPr>
          <w:noProof/>
        </w:rPr>
        <w:fldChar w:fldCharType="end"/>
      </w:r>
      <w:r w:rsidRPr="00B47063">
        <w:t>: Example of Add-On Budget Request for Job Development (All Tiers)</w:t>
      </w:r>
    </w:p>
    <w:p w14:paraId="5CE59DBF" w14:textId="77777777" w:rsidR="00B47063" w:rsidRPr="00B47063" w:rsidRDefault="00B47063" w:rsidP="00D31B92">
      <w:pPr>
        <w:pStyle w:val="Subtitle"/>
        <w:spacing w:after="0"/>
      </w:pPr>
      <w:r w:rsidRPr="00B47063">
        <w:t>In this example, Job Development is requested for the maximum number of units.</w:t>
      </w:r>
    </w:p>
    <w:tbl>
      <w:tblPr>
        <w:tblW w:w="9895" w:type="dxa"/>
        <w:tblLook w:val="04A0" w:firstRow="1" w:lastRow="0" w:firstColumn="1" w:lastColumn="0" w:noHBand="0" w:noVBand="1"/>
      </w:tblPr>
      <w:tblGrid>
        <w:gridCol w:w="4032"/>
        <w:gridCol w:w="1139"/>
        <w:gridCol w:w="933"/>
        <w:gridCol w:w="191"/>
        <w:gridCol w:w="1710"/>
        <w:gridCol w:w="1890"/>
      </w:tblGrid>
      <w:tr w:rsidR="00B47063" w:rsidRPr="00B47063" w14:paraId="1C5E38CB" w14:textId="77777777" w:rsidTr="00B47063">
        <w:trPr>
          <w:trHeight w:val="20"/>
        </w:trPr>
        <w:tc>
          <w:tcPr>
            <w:tcW w:w="4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1A0A5" w14:textId="77777777" w:rsidR="00B47063" w:rsidRPr="00B47063" w:rsidRDefault="00B47063" w:rsidP="008A6F34">
            <w:pPr>
              <w:rPr>
                <w:b/>
                <w:bCs/>
                <w:sz w:val="28"/>
                <w:szCs w:val="28"/>
              </w:rPr>
            </w:pPr>
            <w:r w:rsidRPr="00B47063">
              <w:rPr>
                <w:b/>
                <w:bCs/>
                <w:sz w:val="28"/>
                <w:szCs w:val="28"/>
              </w:rPr>
              <w:t>FLEXIBLE BUDGET ITEMS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3DDCC83C" w14:textId="77777777" w:rsidR="00B47063" w:rsidRPr="00B47063" w:rsidRDefault="00B47063" w:rsidP="008A6F34">
            <w:pPr>
              <w:jc w:val="center"/>
              <w:rPr>
                <w:b/>
                <w:bCs/>
                <w:sz w:val="28"/>
                <w:szCs w:val="28"/>
              </w:rPr>
            </w:pPr>
            <w:r w:rsidRPr="00B47063">
              <w:rPr>
                <w:b/>
                <w:bCs/>
                <w:sz w:val="28"/>
                <w:szCs w:val="28"/>
              </w:rPr>
              <w:t>Rate</w:t>
            </w:r>
          </w:p>
        </w:tc>
        <w:tc>
          <w:tcPr>
            <w:tcW w:w="1124" w:type="dxa"/>
            <w:gridSpan w:val="2"/>
            <w:tcBorders>
              <w:top w:val="single" w:sz="4" w:space="0" w:color="auto"/>
              <w:left w:val="nil"/>
              <w:bottom w:val="single" w:sz="4" w:space="0" w:color="auto"/>
              <w:right w:val="single" w:sz="4" w:space="0" w:color="auto"/>
            </w:tcBorders>
            <w:shd w:val="clear" w:color="auto" w:fill="auto"/>
            <w:vAlign w:val="center"/>
            <w:hideMark/>
          </w:tcPr>
          <w:p w14:paraId="59FA8E05" w14:textId="77777777" w:rsidR="00B47063" w:rsidRPr="00B47063" w:rsidRDefault="00B47063" w:rsidP="008A6F34">
            <w:pPr>
              <w:jc w:val="center"/>
              <w:rPr>
                <w:b/>
                <w:bCs/>
                <w:sz w:val="28"/>
                <w:szCs w:val="28"/>
              </w:rPr>
            </w:pPr>
            <w:r w:rsidRPr="00B47063">
              <w:rPr>
                <w:b/>
                <w:bCs/>
                <w:sz w:val="28"/>
                <w:szCs w:val="28"/>
              </w:rPr>
              <w:t># of Units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7C27490E" w14:textId="77777777" w:rsidR="00B47063" w:rsidRPr="00B47063" w:rsidRDefault="00B47063" w:rsidP="008A6F34">
            <w:pPr>
              <w:jc w:val="center"/>
              <w:rPr>
                <w:b/>
                <w:bCs/>
                <w:sz w:val="28"/>
                <w:szCs w:val="28"/>
              </w:rPr>
            </w:pPr>
            <w:r w:rsidRPr="00B47063">
              <w:rPr>
                <w:b/>
                <w:bCs/>
                <w:sz w:val="28"/>
                <w:szCs w:val="28"/>
              </w:rPr>
              <w:t>Unit Increment</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0A2A85DE" w14:textId="77777777" w:rsidR="00B47063" w:rsidRPr="00B47063" w:rsidRDefault="00B47063" w:rsidP="008A6F34">
            <w:pPr>
              <w:jc w:val="center"/>
              <w:rPr>
                <w:b/>
                <w:bCs/>
                <w:sz w:val="28"/>
                <w:szCs w:val="28"/>
              </w:rPr>
            </w:pPr>
            <w:r w:rsidRPr="00B47063">
              <w:rPr>
                <w:b/>
                <w:bCs/>
                <w:sz w:val="28"/>
                <w:szCs w:val="28"/>
              </w:rPr>
              <w:t>Annual Budget $</w:t>
            </w:r>
          </w:p>
        </w:tc>
      </w:tr>
      <w:tr w:rsidR="00B47063" w:rsidRPr="00B47063" w14:paraId="16F35E7C" w14:textId="77777777" w:rsidTr="00B47063">
        <w:trPr>
          <w:trHeight w:val="20"/>
        </w:trPr>
        <w:tc>
          <w:tcPr>
            <w:tcW w:w="4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57E7D" w14:textId="77777777" w:rsidR="00B47063" w:rsidRPr="00B47063" w:rsidRDefault="00B47063" w:rsidP="008A6F34">
            <w:pPr>
              <w:rPr>
                <w:b/>
                <w:bCs/>
                <w:sz w:val="28"/>
                <w:szCs w:val="28"/>
              </w:rPr>
            </w:pPr>
            <w:r w:rsidRPr="00B47063">
              <w:rPr>
                <w:b/>
                <w:bCs/>
                <w:sz w:val="28"/>
                <w:szCs w:val="28"/>
              </w:rPr>
              <w:t>Job Development (Max 200 hours) </w:t>
            </w:r>
          </w:p>
        </w:tc>
        <w:tc>
          <w:tcPr>
            <w:tcW w:w="1139" w:type="dxa"/>
            <w:tcBorders>
              <w:top w:val="nil"/>
              <w:left w:val="nil"/>
              <w:bottom w:val="single" w:sz="4" w:space="0" w:color="auto"/>
              <w:right w:val="single" w:sz="4" w:space="0" w:color="auto"/>
            </w:tcBorders>
            <w:shd w:val="clear" w:color="auto" w:fill="auto"/>
            <w:noWrap/>
            <w:vAlign w:val="center"/>
            <w:hideMark/>
          </w:tcPr>
          <w:p w14:paraId="7EC26AD5" w14:textId="77777777" w:rsidR="00B47063" w:rsidRPr="00B47063" w:rsidRDefault="00B47063" w:rsidP="008A6F34">
            <w:pPr>
              <w:jc w:val="center"/>
              <w:rPr>
                <w:sz w:val="28"/>
                <w:szCs w:val="28"/>
              </w:rPr>
            </w:pPr>
            <w:r w:rsidRPr="00B47063">
              <w:rPr>
                <w:sz w:val="28"/>
                <w:szCs w:val="28"/>
              </w:rPr>
              <w:t>$78.92</w:t>
            </w:r>
          </w:p>
        </w:tc>
        <w:tc>
          <w:tcPr>
            <w:tcW w:w="933" w:type="dxa"/>
            <w:tcBorders>
              <w:top w:val="nil"/>
              <w:left w:val="nil"/>
              <w:bottom w:val="single" w:sz="4" w:space="0" w:color="auto"/>
              <w:right w:val="single" w:sz="4" w:space="0" w:color="auto"/>
            </w:tcBorders>
            <w:shd w:val="clear" w:color="auto" w:fill="auto"/>
            <w:vAlign w:val="center"/>
            <w:hideMark/>
          </w:tcPr>
          <w:p w14:paraId="03895D07" w14:textId="77777777" w:rsidR="00B47063" w:rsidRPr="00B47063" w:rsidRDefault="00B47063" w:rsidP="008A6F34">
            <w:pPr>
              <w:jc w:val="center"/>
              <w:rPr>
                <w:sz w:val="28"/>
                <w:szCs w:val="28"/>
              </w:rPr>
            </w:pPr>
            <w:r w:rsidRPr="00B47063">
              <w:rPr>
                <w:sz w:val="28"/>
                <w:szCs w:val="28"/>
              </w:rPr>
              <w:t>200</w:t>
            </w:r>
          </w:p>
        </w:tc>
        <w:tc>
          <w:tcPr>
            <w:tcW w:w="1901" w:type="dxa"/>
            <w:gridSpan w:val="2"/>
            <w:tcBorders>
              <w:top w:val="nil"/>
              <w:left w:val="nil"/>
              <w:bottom w:val="single" w:sz="4" w:space="0" w:color="auto"/>
              <w:right w:val="single" w:sz="4" w:space="0" w:color="auto"/>
            </w:tcBorders>
            <w:shd w:val="clear" w:color="auto" w:fill="auto"/>
            <w:vAlign w:val="center"/>
            <w:hideMark/>
          </w:tcPr>
          <w:p w14:paraId="47C27B88" w14:textId="77777777" w:rsidR="00B47063" w:rsidRPr="00B47063" w:rsidRDefault="00B47063" w:rsidP="008A6F34">
            <w:pPr>
              <w:jc w:val="center"/>
              <w:rPr>
                <w:sz w:val="28"/>
                <w:szCs w:val="28"/>
              </w:rPr>
            </w:pPr>
            <w:r w:rsidRPr="00B47063">
              <w:rPr>
                <w:sz w:val="28"/>
                <w:szCs w:val="28"/>
              </w:rPr>
              <w:t>Hour</w:t>
            </w:r>
          </w:p>
        </w:tc>
        <w:tc>
          <w:tcPr>
            <w:tcW w:w="1890" w:type="dxa"/>
            <w:tcBorders>
              <w:top w:val="nil"/>
              <w:left w:val="nil"/>
              <w:bottom w:val="single" w:sz="4" w:space="0" w:color="auto"/>
              <w:right w:val="single" w:sz="4" w:space="0" w:color="auto"/>
            </w:tcBorders>
            <w:shd w:val="clear" w:color="auto" w:fill="auto"/>
            <w:noWrap/>
            <w:vAlign w:val="center"/>
            <w:hideMark/>
          </w:tcPr>
          <w:p w14:paraId="0B09EDC5" w14:textId="77777777" w:rsidR="00B47063" w:rsidRPr="00B47063" w:rsidRDefault="00B47063" w:rsidP="008A6F34">
            <w:pPr>
              <w:jc w:val="right"/>
              <w:rPr>
                <w:sz w:val="28"/>
                <w:szCs w:val="28"/>
              </w:rPr>
            </w:pPr>
            <w:r w:rsidRPr="00B47063">
              <w:rPr>
                <w:sz w:val="28"/>
                <w:szCs w:val="28"/>
              </w:rPr>
              <w:t>$15,784.00</w:t>
            </w:r>
          </w:p>
        </w:tc>
      </w:tr>
      <w:tr w:rsidR="00B47063" w:rsidRPr="00B47063" w14:paraId="2BF768BE" w14:textId="77777777" w:rsidTr="00B47063">
        <w:trPr>
          <w:trHeight w:val="20"/>
        </w:trPr>
        <w:tc>
          <w:tcPr>
            <w:tcW w:w="4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C6C34" w14:textId="77777777" w:rsidR="00B47063" w:rsidRPr="00B47063" w:rsidRDefault="00B47063" w:rsidP="008A6F34">
            <w:pPr>
              <w:rPr>
                <w:b/>
                <w:bCs/>
                <w:sz w:val="28"/>
                <w:szCs w:val="28"/>
              </w:rPr>
            </w:pPr>
            <w:r w:rsidRPr="00B47063">
              <w:rPr>
                <w:b/>
                <w:bCs/>
                <w:sz w:val="28"/>
                <w:szCs w:val="28"/>
              </w:rPr>
              <w:t>Job Coaching </w:t>
            </w:r>
          </w:p>
        </w:tc>
        <w:tc>
          <w:tcPr>
            <w:tcW w:w="1139" w:type="dxa"/>
            <w:tcBorders>
              <w:top w:val="nil"/>
              <w:left w:val="nil"/>
              <w:bottom w:val="single" w:sz="4" w:space="0" w:color="auto"/>
              <w:right w:val="single" w:sz="4" w:space="0" w:color="auto"/>
            </w:tcBorders>
            <w:shd w:val="clear" w:color="auto" w:fill="auto"/>
            <w:noWrap/>
            <w:vAlign w:val="center"/>
            <w:hideMark/>
          </w:tcPr>
          <w:p w14:paraId="6D4FC05C" w14:textId="77777777" w:rsidR="00B47063" w:rsidRPr="00B47063" w:rsidRDefault="00B47063" w:rsidP="008A6F34">
            <w:pPr>
              <w:jc w:val="center"/>
              <w:rPr>
                <w:sz w:val="28"/>
                <w:szCs w:val="28"/>
              </w:rPr>
            </w:pPr>
            <w:r w:rsidRPr="00B47063">
              <w:rPr>
                <w:sz w:val="28"/>
                <w:szCs w:val="28"/>
              </w:rPr>
              <w:t>$18.06</w:t>
            </w:r>
          </w:p>
        </w:tc>
        <w:tc>
          <w:tcPr>
            <w:tcW w:w="933" w:type="dxa"/>
            <w:tcBorders>
              <w:top w:val="nil"/>
              <w:left w:val="nil"/>
              <w:bottom w:val="single" w:sz="4" w:space="0" w:color="auto"/>
              <w:right w:val="single" w:sz="4" w:space="0" w:color="auto"/>
            </w:tcBorders>
            <w:shd w:val="clear" w:color="auto" w:fill="auto"/>
            <w:vAlign w:val="center"/>
            <w:hideMark/>
          </w:tcPr>
          <w:p w14:paraId="27936F7A" w14:textId="77777777" w:rsidR="00B47063" w:rsidRPr="00B47063" w:rsidRDefault="00B47063" w:rsidP="008A6F34">
            <w:pPr>
              <w:jc w:val="center"/>
              <w:rPr>
                <w:sz w:val="28"/>
                <w:szCs w:val="28"/>
              </w:rPr>
            </w:pPr>
          </w:p>
        </w:tc>
        <w:tc>
          <w:tcPr>
            <w:tcW w:w="1901" w:type="dxa"/>
            <w:gridSpan w:val="2"/>
            <w:tcBorders>
              <w:top w:val="nil"/>
              <w:left w:val="nil"/>
              <w:bottom w:val="single" w:sz="4" w:space="0" w:color="auto"/>
              <w:right w:val="single" w:sz="4" w:space="0" w:color="auto"/>
            </w:tcBorders>
            <w:shd w:val="clear" w:color="auto" w:fill="auto"/>
            <w:vAlign w:val="center"/>
            <w:hideMark/>
          </w:tcPr>
          <w:p w14:paraId="5E285E14" w14:textId="198BB75D" w:rsidR="00B47063" w:rsidRPr="00B47063" w:rsidRDefault="00B47063" w:rsidP="008A6F34">
            <w:pPr>
              <w:jc w:val="center"/>
              <w:rPr>
                <w:sz w:val="28"/>
                <w:szCs w:val="28"/>
              </w:rPr>
            </w:pPr>
            <w:r w:rsidRPr="00B47063">
              <w:rPr>
                <w:sz w:val="28"/>
                <w:szCs w:val="28"/>
              </w:rPr>
              <w:t xml:space="preserve">15 </w:t>
            </w:r>
            <w:r w:rsidR="00D31B92" w:rsidRPr="00B47063">
              <w:rPr>
                <w:sz w:val="28"/>
                <w:szCs w:val="28"/>
              </w:rPr>
              <w:t>minutes</w:t>
            </w:r>
          </w:p>
        </w:tc>
        <w:tc>
          <w:tcPr>
            <w:tcW w:w="1890" w:type="dxa"/>
            <w:tcBorders>
              <w:top w:val="nil"/>
              <w:left w:val="nil"/>
              <w:bottom w:val="single" w:sz="4" w:space="0" w:color="auto"/>
              <w:right w:val="single" w:sz="4" w:space="0" w:color="auto"/>
            </w:tcBorders>
            <w:shd w:val="clear" w:color="auto" w:fill="auto"/>
            <w:noWrap/>
            <w:vAlign w:val="center"/>
            <w:hideMark/>
          </w:tcPr>
          <w:p w14:paraId="4DAE1F66" w14:textId="77777777" w:rsidR="00B47063" w:rsidRPr="00B47063" w:rsidRDefault="00B47063" w:rsidP="008A6F34">
            <w:pPr>
              <w:jc w:val="right"/>
              <w:rPr>
                <w:sz w:val="28"/>
                <w:szCs w:val="28"/>
              </w:rPr>
            </w:pPr>
            <w:r w:rsidRPr="00B47063">
              <w:rPr>
                <w:sz w:val="28"/>
                <w:szCs w:val="28"/>
              </w:rPr>
              <w:t>$-</w:t>
            </w:r>
          </w:p>
        </w:tc>
      </w:tr>
      <w:tr w:rsidR="00B47063" w:rsidRPr="00B47063" w14:paraId="2AD3917B" w14:textId="77777777" w:rsidTr="00B47063">
        <w:trPr>
          <w:trHeight w:val="20"/>
        </w:trPr>
        <w:tc>
          <w:tcPr>
            <w:tcW w:w="4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A0EF3" w14:textId="77777777" w:rsidR="00B47063" w:rsidRPr="00B47063" w:rsidRDefault="00B47063" w:rsidP="008A6F34">
            <w:pPr>
              <w:rPr>
                <w:b/>
                <w:bCs/>
                <w:sz w:val="28"/>
                <w:szCs w:val="28"/>
              </w:rPr>
            </w:pPr>
            <w:r w:rsidRPr="00B47063">
              <w:rPr>
                <w:b/>
                <w:bCs/>
                <w:sz w:val="28"/>
                <w:szCs w:val="28"/>
              </w:rPr>
              <w:t>Job Retention </w:t>
            </w:r>
          </w:p>
        </w:tc>
        <w:tc>
          <w:tcPr>
            <w:tcW w:w="1139" w:type="dxa"/>
            <w:tcBorders>
              <w:top w:val="nil"/>
              <w:left w:val="nil"/>
              <w:bottom w:val="single" w:sz="4" w:space="0" w:color="auto"/>
              <w:right w:val="single" w:sz="4" w:space="0" w:color="auto"/>
            </w:tcBorders>
            <w:shd w:val="clear" w:color="auto" w:fill="auto"/>
            <w:noWrap/>
            <w:vAlign w:val="center"/>
            <w:hideMark/>
          </w:tcPr>
          <w:p w14:paraId="5E9C5685" w14:textId="77777777" w:rsidR="00B47063" w:rsidRPr="00B47063" w:rsidRDefault="00B47063" w:rsidP="008A6F34">
            <w:pPr>
              <w:jc w:val="center"/>
              <w:rPr>
                <w:sz w:val="28"/>
                <w:szCs w:val="28"/>
              </w:rPr>
            </w:pPr>
            <w:r w:rsidRPr="00B47063">
              <w:rPr>
                <w:sz w:val="28"/>
                <w:szCs w:val="28"/>
              </w:rPr>
              <w:t>$299.88</w:t>
            </w:r>
          </w:p>
        </w:tc>
        <w:tc>
          <w:tcPr>
            <w:tcW w:w="933" w:type="dxa"/>
            <w:tcBorders>
              <w:top w:val="nil"/>
              <w:left w:val="nil"/>
              <w:bottom w:val="single" w:sz="4" w:space="0" w:color="auto"/>
              <w:right w:val="single" w:sz="4" w:space="0" w:color="auto"/>
            </w:tcBorders>
            <w:shd w:val="clear" w:color="auto" w:fill="auto"/>
            <w:vAlign w:val="center"/>
            <w:hideMark/>
          </w:tcPr>
          <w:p w14:paraId="2EB008C8" w14:textId="77777777" w:rsidR="00B47063" w:rsidRPr="00B47063" w:rsidRDefault="00B47063" w:rsidP="008A6F34">
            <w:pPr>
              <w:jc w:val="center"/>
              <w:rPr>
                <w:sz w:val="28"/>
                <w:szCs w:val="28"/>
              </w:rPr>
            </w:pPr>
          </w:p>
        </w:tc>
        <w:tc>
          <w:tcPr>
            <w:tcW w:w="1901" w:type="dxa"/>
            <w:gridSpan w:val="2"/>
            <w:tcBorders>
              <w:top w:val="nil"/>
              <w:left w:val="nil"/>
              <w:bottom w:val="single" w:sz="4" w:space="0" w:color="auto"/>
              <w:right w:val="single" w:sz="4" w:space="0" w:color="auto"/>
            </w:tcBorders>
            <w:shd w:val="clear" w:color="auto" w:fill="auto"/>
            <w:vAlign w:val="center"/>
            <w:hideMark/>
          </w:tcPr>
          <w:p w14:paraId="324D99AE" w14:textId="77777777" w:rsidR="00B47063" w:rsidRPr="00B47063" w:rsidRDefault="00B47063" w:rsidP="008A6F34">
            <w:pPr>
              <w:jc w:val="center"/>
              <w:rPr>
                <w:sz w:val="28"/>
                <w:szCs w:val="28"/>
              </w:rPr>
            </w:pPr>
            <w:r w:rsidRPr="00B47063">
              <w:rPr>
                <w:sz w:val="28"/>
                <w:szCs w:val="28"/>
              </w:rPr>
              <w:t>Monthly</w:t>
            </w:r>
          </w:p>
        </w:tc>
        <w:tc>
          <w:tcPr>
            <w:tcW w:w="1890" w:type="dxa"/>
            <w:tcBorders>
              <w:top w:val="nil"/>
              <w:left w:val="nil"/>
              <w:bottom w:val="single" w:sz="4" w:space="0" w:color="auto"/>
              <w:right w:val="single" w:sz="4" w:space="0" w:color="auto"/>
            </w:tcBorders>
            <w:shd w:val="clear" w:color="auto" w:fill="auto"/>
            <w:noWrap/>
            <w:vAlign w:val="center"/>
            <w:hideMark/>
          </w:tcPr>
          <w:p w14:paraId="660D6474" w14:textId="77777777" w:rsidR="00B47063" w:rsidRPr="00B47063" w:rsidRDefault="00B47063" w:rsidP="008A6F34">
            <w:pPr>
              <w:jc w:val="right"/>
              <w:rPr>
                <w:sz w:val="28"/>
                <w:szCs w:val="28"/>
              </w:rPr>
            </w:pPr>
            <w:r w:rsidRPr="00B47063">
              <w:rPr>
                <w:sz w:val="28"/>
                <w:szCs w:val="28"/>
              </w:rPr>
              <w:t>$-</w:t>
            </w:r>
          </w:p>
        </w:tc>
      </w:tr>
      <w:tr w:rsidR="00B47063" w:rsidRPr="00B47063" w14:paraId="2E7E0AD9" w14:textId="77777777" w:rsidTr="00B47063">
        <w:trPr>
          <w:trHeight w:val="20"/>
        </w:trPr>
        <w:tc>
          <w:tcPr>
            <w:tcW w:w="403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80DF46" w14:textId="77777777" w:rsidR="00B47063" w:rsidRPr="00B47063" w:rsidRDefault="00B47063" w:rsidP="008A6F34">
            <w:pPr>
              <w:rPr>
                <w:b/>
                <w:bCs/>
                <w:sz w:val="28"/>
                <w:szCs w:val="28"/>
              </w:rPr>
            </w:pPr>
            <w:r w:rsidRPr="00B47063">
              <w:rPr>
                <w:b/>
                <w:bCs/>
                <w:sz w:val="28"/>
                <w:szCs w:val="28"/>
              </w:rPr>
              <w:t>Personal Support in the Workplace</w:t>
            </w:r>
          </w:p>
        </w:tc>
        <w:tc>
          <w:tcPr>
            <w:tcW w:w="1139" w:type="dxa"/>
            <w:tcBorders>
              <w:top w:val="nil"/>
              <w:left w:val="nil"/>
              <w:bottom w:val="single" w:sz="4" w:space="0" w:color="auto"/>
              <w:right w:val="single" w:sz="4" w:space="0" w:color="auto"/>
            </w:tcBorders>
            <w:shd w:val="clear" w:color="auto" w:fill="auto"/>
            <w:noWrap/>
            <w:vAlign w:val="center"/>
            <w:hideMark/>
          </w:tcPr>
          <w:p w14:paraId="18022DC4" w14:textId="77777777" w:rsidR="00B47063" w:rsidRPr="00B47063" w:rsidRDefault="00B47063" w:rsidP="008A6F34">
            <w:pPr>
              <w:jc w:val="center"/>
              <w:rPr>
                <w:sz w:val="28"/>
                <w:szCs w:val="28"/>
              </w:rPr>
            </w:pPr>
            <w:r w:rsidRPr="00B47063">
              <w:rPr>
                <w:sz w:val="28"/>
                <w:szCs w:val="28"/>
              </w:rPr>
              <w:t>$12.36</w:t>
            </w:r>
          </w:p>
        </w:tc>
        <w:tc>
          <w:tcPr>
            <w:tcW w:w="933" w:type="dxa"/>
            <w:tcBorders>
              <w:top w:val="nil"/>
              <w:left w:val="nil"/>
              <w:bottom w:val="single" w:sz="4" w:space="0" w:color="auto"/>
              <w:right w:val="single" w:sz="4" w:space="0" w:color="auto"/>
            </w:tcBorders>
            <w:shd w:val="clear" w:color="auto" w:fill="auto"/>
            <w:vAlign w:val="center"/>
            <w:hideMark/>
          </w:tcPr>
          <w:p w14:paraId="26A2678F" w14:textId="77777777" w:rsidR="00B47063" w:rsidRPr="00B47063" w:rsidRDefault="00B47063" w:rsidP="008A6F34">
            <w:pPr>
              <w:jc w:val="center"/>
              <w:rPr>
                <w:sz w:val="28"/>
                <w:szCs w:val="28"/>
              </w:rPr>
            </w:pPr>
          </w:p>
        </w:tc>
        <w:tc>
          <w:tcPr>
            <w:tcW w:w="1901" w:type="dxa"/>
            <w:gridSpan w:val="2"/>
            <w:tcBorders>
              <w:top w:val="nil"/>
              <w:left w:val="nil"/>
              <w:bottom w:val="single" w:sz="4" w:space="0" w:color="auto"/>
              <w:right w:val="single" w:sz="4" w:space="0" w:color="auto"/>
            </w:tcBorders>
            <w:shd w:val="clear" w:color="auto" w:fill="auto"/>
            <w:vAlign w:val="center"/>
            <w:hideMark/>
          </w:tcPr>
          <w:p w14:paraId="3F6BAAFF" w14:textId="1C2D0E9E" w:rsidR="00B47063" w:rsidRPr="00B47063" w:rsidRDefault="00B47063" w:rsidP="008A6F34">
            <w:pPr>
              <w:jc w:val="center"/>
              <w:rPr>
                <w:sz w:val="28"/>
                <w:szCs w:val="28"/>
              </w:rPr>
            </w:pPr>
            <w:r w:rsidRPr="00B47063">
              <w:rPr>
                <w:sz w:val="28"/>
                <w:szCs w:val="28"/>
              </w:rPr>
              <w:t xml:space="preserve">15 </w:t>
            </w:r>
            <w:r w:rsidR="00D31B92" w:rsidRPr="00B47063">
              <w:rPr>
                <w:sz w:val="28"/>
                <w:szCs w:val="28"/>
              </w:rPr>
              <w:t>minutes</w:t>
            </w:r>
          </w:p>
        </w:tc>
        <w:tc>
          <w:tcPr>
            <w:tcW w:w="1890" w:type="dxa"/>
            <w:tcBorders>
              <w:top w:val="nil"/>
              <w:left w:val="nil"/>
              <w:bottom w:val="single" w:sz="4" w:space="0" w:color="auto"/>
              <w:right w:val="single" w:sz="4" w:space="0" w:color="auto"/>
            </w:tcBorders>
            <w:shd w:val="clear" w:color="auto" w:fill="auto"/>
            <w:noWrap/>
            <w:vAlign w:val="center"/>
            <w:hideMark/>
          </w:tcPr>
          <w:p w14:paraId="208BCE82" w14:textId="77777777" w:rsidR="00B47063" w:rsidRPr="00B47063" w:rsidRDefault="00B47063" w:rsidP="008A6F34">
            <w:pPr>
              <w:jc w:val="right"/>
              <w:rPr>
                <w:sz w:val="28"/>
                <w:szCs w:val="28"/>
              </w:rPr>
            </w:pPr>
            <w:r w:rsidRPr="00B47063">
              <w:rPr>
                <w:sz w:val="28"/>
                <w:szCs w:val="28"/>
              </w:rPr>
              <w:t>$-</w:t>
            </w:r>
          </w:p>
        </w:tc>
      </w:tr>
      <w:tr w:rsidR="00B47063" w:rsidRPr="00B47063" w14:paraId="681D4A7D" w14:textId="77777777" w:rsidTr="00B47063">
        <w:trPr>
          <w:trHeight w:val="20"/>
        </w:trPr>
        <w:tc>
          <w:tcPr>
            <w:tcW w:w="4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2F475" w14:textId="77777777" w:rsidR="00B47063" w:rsidRPr="00B47063" w:rsidRDefault="00B47063" w:rsidP="008A6F34">
            <w:pPr>
              <w:rPr>
                <w:b/>
                <w:bCs/>
                <w:sz w:val="28"/>
                <w:szCs w:val="28"/>
              </w:rPr>
            </w:pPr>
            <w:r w:rsidRPr="00B47063">
              <w:rPr>
                <w:b/>
                <w:bCs/>
                <w:sz w:val="28"/>
                <w:szCs w:val="28"/>
              </w:rPr>
              <w:t>Group Supported Employment</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90D3D" w14:textId="77777777" w:rsidR="00B47063" w:rsidRPr="00B47063" w:rsidRDefault="00B47063" w:rsidP="008A6F34">
            <w:pPr>
              <w:jc w:val="center"/>
              <w:rPr>
                <w:sz w:val="28"/>
                <w:szCs w:val="28"/>
              </w:rPr>
            </w:pPr>
            <w:r w:rsidRPr="00B47063">
              <w:rPr>
                <w:sz w:val="28"/>
                <w:szCs w:val="28"/>
              </w:rPr>
              <w:t>$3.58</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111DA3BF" w14:textId="77777777" w:rsidR="00B47063" w:rsidRPr="00B47063" w:rsidRDefault="00B47063" w:rsidP="008A6F34">
            <w:pPr>
              <w:jc w:val="center"/>
              <w:rPr>
                <w:sz w:val="28"/>
                <w:szCs w:val="28"/>
              </w:rPr>
            </w:pPr>
          </w:p>
        </w:tc>
        <w:tc>
          <w:tcPr>
            <w:tcW w:w="1901" w:type="dxa"/>
            <w:gridSpan w:val="2"/>
            <w:tcBorders>
              <w:top w:val="single" w:sz="4" w:space="0" w:color="auto"/>
              <w:left w:val="nil"/>
              <w:bottom w:val="single" w:sz="4" w:space="0" w:color="auto"/>
              <w:right w:val="single" w:sz="4" w:space="0" w:color="auto"/>
            </w:tcBorders>
            <w:shd w:val="clear" w:color="auto" w:fill="auto"/>
            <w:vAlign w:val="center"/>
            <w:hideMark/>
          </w:tcPr>
          <w:p w14:paraId="391F8DE9" w14:textId="7EE4954A" w:rsidR="00B47063" w:rsidRPr="00B47063" w:rsidRDefault="00B47063" w:rsidP="008A6F34">
            <w:pPr>
              <w:jc w:val="center"/>
              <w:rPr>
                <w:sz w:val="28"/>
                <w:szCs w:val="28"/>
              </w:rPr>
            </w:pPr>
            <w:r w:rsidRPr="00B47063">
              <w:rPr>
                <w:sz w:val="28"/>
                <w:szCs w:val="28"/>
              </w:rPr>
              <w:t xml:space="preserve">15 </w:t>
            </w:r>
            <w:r w:rsidR="00D31B92" w:rsidRPr="00B47063">
              <w:rPr>
                <w:sz w:val="28"/>
                <w:szCs w:val="28"/>
              </w:rPr>
              <w:t>minutes</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0A93EDFA" w14:textId="77777777" w:rsidR="00B47063" w:rsidRPr="00B47063" w:rsidRDefault="00B47063" w:rsidP="008A6F34">
            <w:pPr>
              <w:jc w:val="right"/>
              <w:rPr>
                <w:sz w:val="28"/>
                <w:szCs w:val="28"/>
              </w:rPr>
            </w:pPr>
            <w:r w:rsidRPr="00B47063">
              <w:rPr>
                <w:sz w:val="28"/>
                <w:szCs w:val="28"/>
              </w:rPr>
              <w:t>$-</w:t>
            </w:r>
          </w:p>
        </w:tc>
      </w:tr>
      <w:tr w:rsidR="00B47063" w:rsidRPr="00B47063" w14:paraId="7F94FF8C" w14:textId="77777777" w:rsidTr="00B47063">
        <w:trPr>
          <w:trHeight w:val="20"/>
        </w:trPr>
        <w:tc>
          <w:tcPr>
            <w:tcW w:w="800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6BF7FDE" w14:textId="77777777" w:rsidR="00B47063" w:rsidRPr="00D31B92" w:rsidRDefault="00B47063" w:rsidP="008A6F34">
            <w:pPr>
              <w:jc w:val="right"/>
              <w:rPr>
                <w:b/>
                <w:bCs/>
                <w:sz w:val="28"/>
                <w:szCs w:val="28"/>
              </w:rPr>
            </w:pPr>
            <w:r w:rsidRPr="00D31B92">
              <w:rPr>
                <w:b/>
                <w:bCs/>
                <w:sz w:val="28"/>
                <w:szCs w:val="28"/>
              </w:rPr>
              <w:t>Add-On Employment Budget Total</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3B99350D" w14:textId="77777777" w:rsidR="00B47063" w:rsidRPr="00B47063" w:rsidRDefault="00B47063" w:rsidP="008A6F34">
            <w:pPr>
              <w:jc w:val="right"/>
              <w:rPr>
                <w:sz w:val="28"/>
                <w:szCs w:val="28"/>
              </w:rPr>
            </w:pPr>
            <w:r w:rsidRPr="00B47063">
              <w:rPr>
                <w:sz w:val="28"/>
                <w:szCs w:val="28"/>
              </w:rPr>
              <w:t>$ 15,784.00</w:t>
            </w:r>
          </w:p>
        </w:tc>
      </w:tr>
    </w:tbl>
    <w:p w14:paraId="121C972C" w14:textId="77777777" w:rsidR="00B47063" w:rsidRPr="00B47063" w:rsidRDefault="00B47063" w:rsidP="00B47063">
      <w:pPr>
        <w:spacing w:before="180"/>
        <w:rPr>
          <w:sz w:val="28"/>
          <w:szCs w:val="28"/>
        </w:rPr>
      </w:pPr>
      <w:r w:rsidRPr="00B47063">
        <w:rPr>
          <w:sz w:val="28"/>
          <w:szCs w:val="28"/>
        </w:rPr>
        <w:t xml:space="preserve">New Add-On Budget requests can be submitted as an individual progresses from job search to learning the job to maintaining the job. Once someone has a job offer, a new request can be submitted for the service that will be needed. If the </w:t>
      </w:r>
      <w:r w:rsidRPr="00B47063">
        <w:rPr>
          <w:sz w:val="28"/>
          <w:szCs w:val="28"/>
        </w:rPr>
        <w:lastRenderedPageBreak/>
        <w:t>individual needs Job Coaching, their Add-On Budget request would be for the number of hours worked per week multiplied by the number of weeks Job Coaching is expected to be needed, as shown in Figure 2. If Job Coaching is expected to continue through the end of the plan year, then they won’t need to ask for Job Retention. If someone doesn’t need any job coaching but does need personal supports, then they can request job retention and personal supports in the workplace.</w:t>
      </w:r>
    </w:p>
    <w:p w14:paraId="6DE02974" w14:textId="410B564A" w:rsidR="00B47063" w:rsidRPr="00D31B92" w:rsidRDefault="00B47063" w:rsidP="00D31B92">
      <w:pPr>
        <w:pStyle w:val="Subtitle"/>
        <w:spacing w:after="0"/>
      </w:pPr>
      <w:r w:rsidRPr="00D31B92">
        <w:t xml:space="preserve">Figure </w:t>
      </w:r>
      <w:r w:rsidR="0023310B">
        <w:fldChar w:fldCharType="begin"/>
      </w:r>
      <w:r w:rsidR="0023310B">
        <w:instrText xml:space="preserve"> SEQ Figure \* ARABIC </w:instrText>
      </w:r>
      <w:r w:rsidR="0023310B">
        <w:fldChar w:fldCharType="separate"/>
      </w:r>
      <w:r w:rsidR="00D31B92" w:rsidRPr="00D31B92">
        <w:t>2</w:t>
      </w:r>
      <w:r w:rsidR="0023310B">
        <w:fldChar w:fldCharType="end"/>
      </w:r>
      <w:r w:rsidRPr="00D31B92">
        <w:t>: Example of Add-On Budget Request for Job Coaching and Job Retention</w:t>
      </w:r>
    </w:p>
    <w:p w14:paraId="4BA3495E" w14:textId="77777777" w:rsidR="00B47063" w:rsidRPr="00D31B92" w:rsidRDefault="00B47063" w:rsidP="00D31B92">
      <w:pPr>
        <w:pStyle w:val="Subtitle"/>
        <w:spacing w:after="0"/>
      </w:pPr>
      <w:r w:rsidRPr="00D31B92">
        <w:t>In this example, Job Coaching is being requested for 20 weeks for an individual with Tier B working 10 hours per week. 20 weeks x 10 hours = 200 hours x 4 units/</w:t>
      </w:r>
      <w:proofErr w:type="spellStart"/>
      <w:r w:rsidRPr="00D31B92">
        <w:t>hr</w:t>
      </w:r>
      <w:proofErr w:type="spellEnd"/>
      <w:r w:rsidRPr="00D31B92">
        <w:t xml:space="preserve"> = 800 units. There are 3 months left in the individual’s plan year after the job coaching ends, so the request also includes 3 months of job retention. </w:t>
      </w:r>
    </w:p>
    <w:tbl>
      <w:tblPr>
        <w:tblW w:w="8937" w:type="dxa"/>
        <w:tblLook w:val="04A0" w:firstRow="1" w:lastRow="0" w:firstColumn="1" w:lastColumn="0" w:noHBand="0" w:noVBand="1"/>
      </w:tblPr>
      <w:tblGrid>
        <w:gridCol w:w="4032"/>
        <w:gridCol w:w="1139"/>
        <w:gridCol w:w="911"/>
        <w:gridCol w:w="1415"/>
        <w:gridCol w:w="1492"/>
      </w:tblGrid>
      <w:tr w:rsidR="00B47063" w:rsidRPr="00B47063" w14:paraId="757160D3" w14:textId="77777777" w:rsidTr="008A6F34">
        <w:trPr>
          <w:trHeight w:val="20"/>
        </w:trPr>
        <w:tc>
          <w:tcPr>
            <w:tcW w:w="4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2694C" w14:textId="77777777" w:rsidR="00B47063" w:rsidRPr="00D31B92" w:rsidRDefault="00B47063" w:rsidP="008A6F34">
            <w:pPr>
              <w:rPr>
                <w:b/>
                <w:bCs/>
                <w:sz w:val="28"/>
                <w:szCs w:val="28"/>
              </w:rPr>
            </w:pPr>
            <w:r w:rsidRPr="00D31B92">
              <w:rPr>
                <w:b/>
                <w:bCs/>
                <w:sz w:val="28"/>
                <w:szCs w:val="28"/>
              </w:rPr>
              <w:t>FLEXIBLE BUDGET ITEMS  </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14:paraId="58CE73C1" w14:textId="77777777" w:rsidR="00B47063" w:rsidRPr="00D31B92" w:rsidRDefault="00B47063" w:rsidP="008A6F34">
            <w:pPr>
              <w:jc w:val="center"/>
              <w:rPr>
                <w:b/>
                <w:bCs/>
                <w:sz w:val="28"/>
                <w:szCs w:val="28"/>
              </w:rPr>
            </w:pPr>
            <w:r w:rsidRPr="00D31B92">
              <w:rPr>
                <w:b/>
                <w:bCs/>
                <w:sz w:val="28"/>
                <w:szCs w:val="28"/>
              </w:rPr>
              <w:t>Rate</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14:paraId="033BA994" w14:textId="77777777" w:rsidR="00B47063" w:rsidRPr="00D31B92" w:rsidRDefault="00B47063" w:rsidP="008A6F34">
            <w:pPr>
              <w:jc w:val="center"/>
              <w:rPr>
                <w:b/>
                <w:bCs/>
                <w:sz w:val="28"/>
                <w:szCs w:val="28"/>
              </w:rPr>
            </w:pPr>
            <w:r w:rsidRPr="00D31B92">
              <w:rPr>
                <w:b/>
                <w:bCs/>
                <w:sz w:val="28"/>
                <w:szCs w:val="28"/>
              </w:rPr>
              <w:t># of Units</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22E54CE9" w14:textId="77777777" w:rsidR="00B47063" w:rsidRPr="00D31B92" w:rsidRDefault="00B47063" w:rsidP="008A6F34">
            <w:pPr>
              <w:jc w:val="center"/>
              <w:rPr>
                <w:b/>
                <w:bCs/>
                <w:sz w:val="28"/>
                <w:szCs w:val="28"/>
              </w:rPr>
            </w:pPr>
            <w:r w:rsidRPr="00D31B92">
              <w:rPr>
                <w:b/>
                <w:bCs/>
                <w:sz w:val="28"/>
                <w:szCs w:val="28"/>
              </w:rPr>
              <w:t>Unit Increment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1C45EB0" w14:textId="77777777" w:rsidR="00B47063" w:rsidRPr="00D31B92" w:rsidRDefault="00B47063" w:rsidP="008A6F34">
            <w:pPr>
              <w:jc w:val="center"/>
              <w:rPr>
                <w:b/>
                <w:bCs/>
                <w:sz w:val="28"/>
                <w:szCs w:val="28"/>
              </w:rPr>
            </w:pPr>
            <w:r w:rsidRPr="00D31B92">
              <w:rPr>
                <w:b/>
                <w:bCs/>
                <w:sz w:val="28"/>
                <w:szCs w:val="28"/>
              </w:rPr>
              <w:t>Annual Budget $</w:t>
            </w:r>
          </w:p>
        </w:tc>
      </w:tr>
      <w:tr w:rsidR="00B47063" w:rsidRPr="00B47063" w14:paraId="533C94D8" w14:textId="77777777" w:rsidTr="008A6F34">
        <w:trPr>
          <w:trHeight w:val="20"/>
        </w:trPr>
        <w:tc>
          <w:tcPr>
            <w:tcW w:w="4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C6528" w14:textId="77777777" w:rsidR="00B47063" w:rsidRPr="00D31B92" w:rsidRDefault="00B47063" w:rsidP="008A6F34">
            <w:pPr>
              <w:rPr>
                <w:b/>
                <w:bCs/>
                <w:sz w:val="28"/>
                <w:szCs w:val="28"/>
              </w:rPr>
            </w:pPr>
            <w:r w:rsidRPr="00D31B92">
              <w:rPr>
                <w:b/>
                <w:bCs/>
                <w:sz w:val="28"/>
                <w:szCs w:val="28"/>
              </w:rPr>
              <w:t>Job Development (Max 200 hours) </w:t>
            </w:r>
          </w:p>
        </w:tc>
        <w:tc>
          <w:tcPr>
            <w:tcW w:w="1063" w:type="dxa"/>
            <w:tcBorders>
              <w:top w:val="nil"/>
              <w:left w:val="nil"/>
              <w:bottom w:val="single" w:sz="4" w:space="0" w:color="auto"/>
              <w:right w:val="single" w:sz="4" w:space="0" w:color="auto"/>
            </w:tcBorders>
            <w:shd w:val="clear" w:color="auto" w:fill="auto"/>
            <w:noWrap/>
            <w:vAlign w:val="center"/>
            <w:hideMark/>
          </w:tcPr>
          <w:p w14:paraId="1FE17597" w14:textId="77777777" w:rsidR="00B47063" w:rsidRPr="00B47063" w:rsidRDefault="00B47063" w:rsidP="008A6F34">
            <w:pPr>
              <w:jc w:val="center"/>
              <w:rPr>
                <w:sz w:val="28"/>
                <w:szCs w:val="28"/>
              </w:rPr>
            </w:pPr>
            <w:r w:rsidRPr="00B47063">
              <w:rPr>
                <w:sz w:val="28"/>
                <w:szCs w:val="28"/>
              </w:rPr>
              <w:t>$78.92</w:t>
            </w:r>
          </w:p>
        </w:tc>
        <w:tc>
          <w:tcPr>
            <w:tcW w:w="1124" w:type="dxa"/>
            <w:tcBorders>
              <w:top w:val="nil"/>
              <w:left w:val="nil"/>
              <w:bottom w:val="single" w:sz="4" w:space="0" w:color="auto"/>
              <w:right w:val="single" w:sz="4" w:space="0" w:color="auto"/>
            </w:tcBorders>
            <w:shd w:val="clear" w:color="auto" w:fill="auto"/>
            <w:vAlign w:val="center"/>
            <w:hideMark/>
          </w:tcPr>
          <w:p w14:paraId="2768F554" w14:textId="77777777" w:rsidR="00B47063" w:rsidRPr="00B47063" w:rsidRDefault="00B47063" w:rsidP="008A6F34">
            <w:pPr>
              <w:jc w:val="center"/>
              <w:rPr>
                <w:sz w:val="28"/>
                <w:szCs w:val="28"/>
              </w:rPr>
            </w:pPr>
          </w:p>
        </w:tc>
        <w:tc>
          <w:tcPr>
            <w:tcW w:w="1278" w:type="dxa"/>
            <w:tcBorders>
              <w:top w:val="nil"/>
              <w:left w:val="nil"/>
              <w:bottom w:val="single" w:sz="4" w:space="0" w:color="auto"/>
              <w:right w:val="single" w:sz="4" w:space="0" w:color="auto"/>
            </w:tcBorders>
            <w:shd w:val="clear" w:color="auto" w:fill="auto"/>
            <w:vAlign w:val="center"/>
            <w:hideMark/>
          </w:tcPr>
          <w:p w14:paraId="00985855" w14:textId="77777777" w:rsidR="00B47063" w:rsidRPr="00B47063" w:rsidRDefault="00B47063" w:rsidP="008A6F34">
            <w:pPr>
              <w:jc w:val="center"/>
              <w:rPr>
                <w:sz w:val="28"/>
                <w:szCs w:val="28"/>
              </w:rPr>
            </w:pPr>
            <w:r w:rsidRPr="00B47063">
              <w:rPr>
                <w:sz w:val="28"/>
                <w:szCs w:val="28"/>
              </w:rPr>
              <w:t>Hour</w:t>
            </w:r>
          </w:p>
        </w:tc>
        <w:tc>
          <w:tcPr>
            <w:tcW w:w="1440" w:type="dxa"/>
            <w:tcBorders>
              <w:top w:val="nil"/>
              <w:left w:val="nil"/>
              <w:bottom w:val="single" w:sz="4" w:space="0" w:color="auto"/>
              <w:right w:val="single" w:sz="4" w:space="0" w:color="auto"/>
            </w:tcBorders>
            <w:shd w:val="clear" w:color="auto" w:fill="auto"/>
            <w:noWrap/>
            <w:vAlign w:val="center"/>
            <w:hideMark/>
          </w:tcPr>
          <w:p w14:paraId="6F816CEC" w14:textId="77777777" w:rsidR="00B47063" w:rsidRPr="00B47063" w:rsidRDefault="00B47063" w:rsidP="008A6F34">
            <w:pPr>
              <w:jc w:val="right"/>
              <w:rPr>
                <w:sz w:val="28"/>
                <w:szCs w:val="28"/>
              </w:rPr>
            </w:pPr>
            <w:r w:rsidRPr="00B47063">
              <w:rPr>
                <w:sz w:val="28"/>
                <w:szCs w:val="28"/>
              </w:rPr>
              <w:t>$-</w:t>
            </w:r>
          </w:p>
        </w:tc>
      </w:tr>
      <w:tr w:rsidR="00B47063" w:rsidRPr="00B47063" w14:paraId="67E888AD" w14:textId="77777777" w:rsidTr="008A6F34">
        <w:trPr>
          <w:trHeight w:val="20"/>
        </w:trPr>
        <w:tc>
          <w:tcPr>
            <w:tcW w:w="4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6F244" w14:textId="77777777" w:rsidR="00B47063" w:rsidRPr="00D31B92" w:rsidRDefault="00B47063" w:rsidP="008A6F34">
            <w:pPr>
              <w:rPr>
                <w:b/>
                <w:bCs/>
                <w:sz w:val="28"/>
                <w:szCs w:val="28"/>
              </w:rPr>
            </w:pPr>
            <w:r w:rsidRPr="00D31B92">
              <w:rPr>
                <w:b/>
                <w:bCs/>
                <w:sz w:val="28"/>
                <w:szCs w:val="28"/>
              </w:rPr>
              <w:t>Job Coaching </w:t>
            </w:r>
          </w:p>
        </w:tc>
        <w:tc>
          <w:tcPr>
            <w:tcW w:w="1063" w:type="dxa"/>
            <w:tcBorders>
              <w:top w:val="nil"/>
              <w:left w:val="nil"/>
              <w:bottom w:val="single" w:sz="4" w:space="0" w:color="auto"/>
              <w:right w:val="single" w:sz="4" w:space="0" w:color="auto"/>
            </w:tcBorders>
            <w:shd w:val="clear" w:color="auto" w:fill="auto"/>
            <w:noWrap/>
            <w:vAlign w:val="center"/>
            <w:hideMark/>
          </w:tcPr>
          <w:p w14:paraId="2F2905B4" w14:textId="77777777" w:rsidR="00B47063" w:rsidRPr="00B47063" w:rsidRDefault="00B47063" w:rsidP="008A6F34">
            <w:pPr>
              <w:jc w:val="center"/>
              <w:rPr>
                <w:sz w:val="28"/>
                <w:szCs w:val="28"/>
              </w:rPr>
            </w:pPr>
            <w:r w:rsidRPr="00B47063">
              <w:rPr>
                <w:sz w:val="28"/>
                <w:szCs w:val="28"/>
              </w:rPr>
              <w:t>$18.06</w:t>
            </w:r>
          </w:p>
        </w:tc>
        <w:tc>
          <w:tcPr>
            <w:tcW w:w="1124" w:type="dxa"/>
            <w:tcBorders>
              <w:top w:val="nil"/>
              <w:left w:val="nil"/>
              <w:bottom w:val="single" w:sz="4" w:space="0" w:color="auto"/>
              <w:right w:val="single" w:sz="4" w:space="0" w:color="auto"/>
            </w:tcBorders>
            <w:shd w:val="clear" w:color="auto" w:fill="auto"/>
            <w:vAlign w:val="center"/>
            <w:hideMark/>
          </w:tcPr>
          <w:p w14:paraId="53CC8C8D" w14:textId="77777777" w:rsidR="00B47063" w:rsidRPr="00B47063" w:rsidRDefault="00B47063" w:rsidP="008A6F34">
            <w:pPr>
              <w:jc w:val="center"/>
              <w:rPr>
                <w:sz w:val="28"/>
                <w:szCs w:val="28"/>
              </w:rPr>
            </w:pPr>
            <w:r w:rsidRPr="00B47063">
              <w:rPr>
                <w:sz w:val="28"/>
                <w:szCs w:val="28"/>
              </w:rPr>
              <w:t>800</w:t>
            </w:r>
          </w:p>
        </w:tc>
        <w:tc>
          <w:tcPr>
            <w:tcW w:w="1278" w:type="dxa"/>
            <w:tcBorders>
              <w:top w:val="nil"/>
              <w:left w:val="nil"/>
              <w:bottom w:val="single" w:sz="4" w:space="0" w:color="auto"/>
              <w:right w:val="single" w:sz="4" w:space="0" w:color="auto"/>
            </w:tcBorders>
            <w:shd w:val="clear" w:color="auto" w:fill="auto"/>
            <w:vAlign w:val="center"/>
            <w:hideMark/>
          </w:tcPr>
          <w:p w14:paraId="6938E5F8" w14:textId="5FC627C6" w:rsidR="00B47063" w:rsidRPr="00B47063" w:rsidRDefault="00B47063" w:rsidP="008A6F34">
            <w:pPr>
              <w:jc w:val="center"/>
              <w:rPr>
                <w:sz w:val="28"/>
                <w:szCs w:val="28"/>
              </w:rPr>
            </w:pPr>
            <w:r w:rsidRPr="00B47063">
              <w:rPr>
                <w:sz w:val="28"/>
                <w:szCs w:val="28"/>
              </w:rPr>
              <w:t xml:space="preserve">15 </w:t>
            </w:r>
            <w:r w:rsidR="00D31B92" w:rsidRPr="00B47063">
              <w:rPr>
                <w:sz w:val="28"/>
                <w:szCs w:val="28"/>
              </w:rPr>
              <w:t>minutes</w:t>
            </w:r>
          </w:p>
        </w:tc>
        <w:tc>
          <w:tcPr>
            <w:tcW w:w="1440" w:type="dxa"/>
            <w:tcBorders>
              <w:top w:val="nil"/>
              <w:left w:val="nil"/>
              <w:bottom w:val="single" w:sz="4" w:space="0" w:color="auto"/>
              <w:right w:val="single" w:sz="4" w:space="0" w:color="auto"/>
            </w:tcBorders>
            <w:shd w:val="clear" w:color="auto" w:fill="auto"/>
            <w:noWrap/>
            <w:vAlign w:val="center"/>
            <w:hideMark/>
          </w:tcPr>
          <w:p w14:paraId="46DB58C0" w14:textId="77777777" w:rsidR="00B47063" w:rsidRPr="00B47063" w:rsidRDefault="00B47063" w:rsidP="008A6F34">
            <w:pPr>
              <w:jc w:val="right"/>
              <w:rPr>
                <w:sz w:val="28"/>
                <w:szCs w:val="28"/>
              </w:rPr>
            </w:pPr>
            <w:r w:rsidRPr="00B47063">
              <w:rPr>
                <w:sz w:val="28"/>
                <w:szCs w:val="28"/>
              </w:rPr>
              <w:t>$14,448.00</w:t>
            </w:r>
          </w:p>
        </w:tc>
      </w:tr>
      <w:tr w:rsidR="00B47063" w:rsidRPr="00B47063" w14:paraId="234C9126" w14:textId="77777777" w:rsidTr="008A6F34">
        <w:trPr>
          <w:trHeight w:val="20"/>
        </w:trPr>
        <w:tc>
          <w:tcPr>
            <w:tcW w:w="4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04743" w14:textId="77777777" w:rsidR="00B47063" w:rsidRPr="00D31B92" w:rsidRDefault="00B47063" w:rsidP="008A6F34">
            <w:pPr>
              <w:rPr>
                <w:b/>
                <w:bCs/>
                <w:sz w:val="28"/>
                <w:szCs w:val="28"/>
              </w:rPr>
            </w:pPr>
            <w:r w:rsidRPr="00D31B92">
              <w:rPr>
                <w:b/>
                <w:bCs/>
                <w:sz w:val="28"/>
                <w:szCs w:val="28"/>
              </w:rPr>
              <w:t>Job Retention </w:t>
            </w:r>
          </w:p>
        </w:tc>
        <w:tc>
          <w:tcPr>
            <w:tcW w:w="1063" w:type="dxa"/>
            <w:tcBorders>
              <w:top w:val="nil"/>
              <w:left w:val="nil"/>
              <w:bottom w:val="single" w:sz="4" w:space="0" w:color="auto"/>
              <w:right w:val="single" w:sz="4" w:space="0" w:color="auto"/>
            </w:tcBorders>
            <w:shd w:val="clear" w:color="auto" w:fill="auto"/>
            <w:noWrap/>
            <w:vAlign w:val="center"/>
            <w:hideMark/>
          </w:tcPr>
          <w:p w14:paraId="774ABD30" w14:textId="77777777" w:rsidR="00B47063" w:rsidRPr="00B47063" w:rsidRDefault="00B47063" w:rsidP="008A6F34">
            <w:pPr>
              <w:jc w:val="center"/>
              <w:rPr>
                <w:sz w:val="28"/>
                <w:szCs w:val="28"/>
              </w:rPr>
            </w:pPr>
            <w:r w:rsidRPr="00B47063">
              <w:rPr>
                <w:sz w:val="28"/>
                <w:szCs w:val="28"/>
              </w:rPr>
              <w:t>$299.88</w:t>
            </w:r>
          </w:p>
        </w:tc>
        <w:tc>
          <w:tcPr>
            <w:tcW w:w="1124" w:type="dxa"/>
            <w:tcBorders>
              <w:top w:val="nil"/>
              <w:left w:val="nil"/>
              <w:bottom w:val="single" w:sz="4" w:space="0" w:color="auto"/>
              <w:right w:val="single" w:sz="4" w:space="0" w:color="auto"/>
            </w:tcBorders>
            <w:shd w:val="clear" w:color="auto" w:fill="auto"/>
            <w:vAlign w:val="center"/>
            <w:hideMark/>
          </w:tcPr>
          <w:p w14:paraId="0948D134" w14:textId="77777777" w:rsidR="00B47063" w:rsidRPr="00B47063" w:rsidRDefault="00B47063" w:rsidP="008A6F34">
            <w:pPr>
              <w:jc w:val="center"/>
              <w:rPr>
                <w:sz w:val="28"/>
                <w:szCs w:val="28"/>
              </w:rPr>
            </w:pPr>
            <w:r w:rsidRPr="00B47063">
              <w:rPr>
                <w:sz w:val="28"/>
                <w:szCs w:val="28"/>
              </w:rPr>
              <w:t>3</w:t>
            </w:r>
          </w:p>
        </w:tc>
        <w:tc>
          <w:tcPr>
            <w:tcW w:w="1278" w:type="dxa"/>
            <w:tcBorders>
              <w:top w:val="nil"/>
              <w:left w:val="nil"/>
              <w:bottom w:val="single" w:sz="4" w:space="0" w:color="auto"/>
              <w:right w:val="single" w:sz="4" w:space="0" w:color="auto"/>
            </w:tcBorders>
            <w:shd w:val="clear" w:color="auto" w:fill="auto"/>
            <w:vAlign w:val="center"/>
            <w:hideMark/>
          </w:tcPr>
          <w:p w14:paraId="498E679F" w14:textId="77777777" w:rsidR="00B47063" w:rsidRPr="00B47063" w:rsidRDefault="00B47063" w:rsidP="008A6F34">
            <w:pPr>
              <w:jc w:val="center"/>
              <w:rPr>
                <w:sz w:val="28"/>
                <w:szCs w:val="28"/>
              </w:rPr>
            </w:pPr>
            <w:r w:rsidRPr="00B47063">
              <w:rPr>
                <w:sz w:val="28"/>
                <w:szCs w:val="28"/>
              </w:rPr>
              <w:t>Monthly</w:t>
            </w:r>
          </w:p>
        </w:tc>
        <w:tc>
          <w:tcPr>
            <w:tcW w:w="1440" w:type="dxa"/>
            <w:tcBorders>
              <w:top w:val="nil"/>
              <w:left w:val="nil"/>
              <w:bottom w:val="single" w:sz="4" w:space="0" w:color="auto"/>
              <w:right w:val="single" w:sz="4" w:space="0" w:color="auto"/>
            </w:tcBorders>
            <w:shd w:val="clear" w:color="auto" w:fill="auto"/>
            <w:noWrap/>
            <w:vAlign w:val="center"/>
            <w:hideMark/>
          </w:tcPr>
          <w:p w14:paraId="772A0D49" w14:textId="77777777" w:rsidR="00B47063" w:rsidRPr="00B47063" w:rsidRDefault="00B47063" w:rsidP="008A6F34">
            <w:pPr>
              <w:jc w:val="right"/>
              <w:rPr>
                <w:sz w:val="28"/>
                <w:szCs w:val="28"/>
              </w:rPr>
            </w:pPr>
            <w:r w:rsidRPr="00B47063">
              <w:rPr>
                <w:sz w:val="28"/>
                <w:szCs w:val="28"/>
              </w:rPr>
              <w:t>$899.64</w:t>
            </w:r>
          </w:p>
        </w:tc>
      </w:tr>
      <w:tr w:rsidR="00B47063" w:rsidRPr="00B47063" w14:paraId="1722FB8F" w14:textId="77777777" w:rsidTr="008A6F34">
        <w:trPr>
          <w:trHeight w:val="20"/>
        </w:trPr>
        <w:tc>
          <w:tcPr>
            <w:tcW w:w="403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691A5F" w14:textId="77777777" w:rsidR="00B47063" w:rsidRPr="00D31B92" w:rsidRDefault="00B47063" w:rsidP="008A6F34">
            <w:pPr>
              <w:rPr>
                <w:b/>
                <w:bCs/>
                <w:sz w:val="28"/>
                <w:szCs w:val="28"/>
              </w:rPr>
            </w:pPr>
            <w:r w:rsidRPr="00D31B92">
              <w:rPr>
                <w:b/>
                <w:bCs/>
                <w:sz w:val="28"/>
                <w:szCs w:val="28"/>
              </w:rPr>
              <w:t>Personal Support in the Workplace</w:t>
            </w:r>
          </w:p>
        </w:tc>
        <w:tc>
          <w:tcPr>
            <w:tcW w:w="1063" w:type="dxa"/>
            <w:tcBorders>
              <w:top w:val="nil"/>
              <w:left w:val="nil"/>
              <w:bottom w:val="single" w:sz="4" w:space="0" w:color="auto"/>
              <w:right w:val="single" w:sz="4" w:space="0" w:color="auto"/>
            </w:tcBorders>
            <w:shd w:val="clear" w:color="auto" w:fill="auto"/>
            <w:noWrap/>
            <w:vAlign w:val="center"/>
            <w:hideMark/>
          </w:tcPr>
          <w:p w14:paraId="1A2597DD" w14:textId="77777777" w:rsidR="00B47063" w:rsidRPr="00B47063" w:rsidRDefault="00B47063" w:rsidP="008A6F34">
            <w:pPr>
              <w:jc w:val="center"/>
              <w:rPr>
                <w:sz w:val="28"/>
                <w:szCs w:val="28"/>
              </w:rPr>
            </w:pPr>
            <w:r w:rsidRPr="00B47063">
              <w:rPr>
                <w:sz w:val="28"/>
                <w:szCs w:val="28"/>
              </w:rPr>
              <w:t>$12.36</w:t>
            </w:r>
          </w:p>
        </w:tc>
        <w:tc>
          <w:tcPr>
            <w:tcW w:w="1124" w:type="dxa"/>
            <w:tcBorders>
              <w:top w:val="nil"/>
              <w:left w:val="nil"/>
              <w:bottom w:val="single" w:sz="4" w:space="0" w:color="auto"/>
              <w:right w:val="single" w:sz="4" w:space="0" w:color="auto"/>
            </w:tcBorders>
            <w:shd w:val="clear" w:color="auto" w:fill="auto"/>
            <w:vAlign w:val="center"/>
            <w:hideMark/>
          </w:tcPr>
          <w:p w14:paraId="2F3FBB99" w14:textId="77777777" w:rsidR="00B47063" w:rsidRPr="00B47063" w:rsidRDefault="00B47063" w:rsidP="008A6F34">
            <w:pPr>
              <w:jc w:val="center"/>
              <w:rPr>
                <w:sz w:val="28"/>
                <w:szCs w:val="28"/>
              </w:rPr>
            </w:pPr>
          </w:p>
        </w:tc>
        <w:tc>
          <w:tcPr>
            <w:tcW w:w="1278" w:type="dxa"/>
            <w:tcBorders>
              <w:top w:val="nil"/>
              <w:left w:val="nil"/>
              <w:bottom w:val="single" w:sz="4" w:space="0" w:color="auto"/>
              <w:right w:val="single" w:sz="4" w:space="0" w:color="auto"/>
            </w:tcBorders>
            <w:shd w:val="clear" w:color="auto" w:fill="auto"/>
            <w:vAlign w:val="center"/>
            <w:hideMark/>
          </w:tcPr>
          <w:p w14:paraId="3B0CACE8" w14:textId="1FF96A2E" w:rsidR="00B47063" w:rsidRPr="00B47063" w:rsidRDefault="00B47063" w:rsidP="008A6F34">
            <w:pPr>
              <w:jc w:val="center"/>
              <w:rPr>
                <w:sz w:val="28"/>
                <w:szCs w:val="28"/>
              </w:rPr>
            </w:pPr>
            <w:r w:rsidRPr="00B47063">
              <w:rPr>
                <w:sz w:val="28"/>
                <w:szCs w:val="28"/>
              </w:rPr>
              <w:t xml:space="preserve">15 </w:t>
            </w:r>
            <w:r w:rsidR="00D31B92" w:rsidRPr="00B47063">
              <w:rPr>
                <w:sz w:val="28"/>
                <w:szCs w:val="28"/>
              </w:rPr>
              <w:t>minutes</w:t>
            </w:r>
          </w:p>
        </w:tc>
        <w:tc>
          <w:tcPr>
            <w:tcW w:w="1440" w:type="dxa"/>
            <w:tcBorders>
              <w:top w:val="nil"/>
              <w:left w:val="nil"/>
              <w:bottom w:val="single" w:sz="4" w:space="0" w:color="auto"/>
              <w:right w:val="single" w:sz="4" w:space="0" w:color="auto"/>
            </w:tcBorders>
            <w:shd w:val="clear" w:color="auto" w:fill="auto"/>
            <w:noWrap/>
            <w:vAlign w:val="center"/>
            <w:hideMark/>
          </w:tcPr>
          <w:p w14:paraId="70520F54" w14:textId="77777777" w:rsidR="00B47063" w:rsidRPr="00B47063" w:rsidRDefault="00B47063" w:rsidP="008A6F34">
            <w:pPr>
              <w:jc w:val="right"/>
              <w:rPr>
                <w:sz w:val="28"/>
                <w:szCs w:val="28"/>
              </w:rPr>
            </w:pPr>
            <w:r w:rsidRPr="00B47063">
              <w:rPr>
                <w:sz w:val="28"/>
                <w:szCs w:val="28"/>
              </w:rPr>
              <w:t>$-</w:t>
            </w:r>
          </w:p>
        </w:tc>
      </w:tr>
      <w:tr w:rsidR="00B47063" w:rsidRPr="00B47063" w14:paraId="453723D6" w14:textId="77777777" w:rsidTr="008A6F34">
        <w:trPr>
          <w:trHeight w:val="20"/>
        </w:trPr>
        <w:tc>
          <w:tcPr>
            <w:tcW w:w="403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419621C" w14:textId="77777777" w:rsidR="00B47063" w:rsidRPr="00D31B92" w:rsidRDefault="00B47063" w:rsidP="008A6F34">
            <w:pPr>
              <w:rPr>
                <w:b/>
                <w:bCs/>
                <w:sz w:val="28"/>
                <w:szCs w:val="28"/>
              </w:rPr>
            </w:pPr>
            <w:r w:rsidRPr="00D31B92">
              <w:rPr>
                <w:b/>
                <w:bCs/>
                <w:sz w:val="28"/>
                <w:szCs w:val="28"/>
              </w:rPr>
              <w:t>Group Supported Employment</w:t>
            </w:r>
          </w:p>
        </w:tc>
        <w:tc>
          <w:tcPr>
            <w:tcW w:w="1063" w:type="dxa"/>
            <w:tcBorders>
              <w:top w:val="nil"/>
              <w:left w:val="nil"/>
              <w:bottom w:val="nil"/>
              <w:right w:val="single" w:sz="4" w:space="0" w:color="auto"/>
            </w:tcBorders>
            <w:shd w:val="clear" w:color="auto" w:fill="auto"/>
            <w:noWrap/>
            <w:vAlign w:val="center"/>
            <w:hideMark/>
          </w:tcPr>
          <w:p w14:paraId="4CD598C0" w14:textId="77777777" w:rsidR="00B47063" w:rsidRPr="00B47063" w:rsidRDefault="00B47063" w:rsidP="008A6F34">
            <w:pPr>
              <w:jc w:val="center"/>
              <w:rPr>
                <w:sz w:val="28"/>
                <w:szCs w:val="28"/>
              </w:rPr>
            </w:pPr>
            <w:r w:rsidRPr="00B47063">
              <w:rPr>
                <w:sz w:val="28"/>
                <w:szCs w:val="28"/>
              </w:rPr>
              <w:t>$3.58</w:t>
            </w:r>
          </w:p>
        </w:tc>
        <w:tc>
          <w:tcPr>
            <w:tcW w:w="1124" w:type="dxa"/>
            <w:tcBorders>
              <w:top w:val="nil"/>
              <w:left w:val="nil"/>
              <w:bottom w:val="nil"/>
              <w:right w:val="single" w:sz="4" w:space="0" w:color="auto"/>
            </w:tcBorders>
            <w:shd w:val="clear" w:color="auto" w:fill="auto"/>
            <w:vAlign w:val="center"/>
            <w:hideMark/>
          </w:tcPr>
          <w:p w14:paraId="3951C9A7" w14:textId="77777777" w:rsidR="00B47063" w:rsidRPr="00B47063" w:rsidRDefault="00B47063" w:rsidP="008A6F34">
            <w:pPr>
              <w:jc w:val="center"/>
              <w:rPr>
                <w:sz w:val="28"/>
                <w:szCs w:val="28"/>
              </w:rPr>
            </w:pPr>
          </w:p>
        </w:tc>
        <w:tc>
          <w:tcPr>
            <w:tcW w:w="1278" w:type="dxa"/>
            <w:tcBorders>
              <w:top w:val="nil"/>
              <w:left w:val="nil"/>
              <w:bottom w:val="nil"/>
              <w:right w:val="single" w:sz="4" w:space="0" w:color="auto"/>
            </w:tcBorders>
            <w:shd w:val="clear" w:color="auto" w:fill="auto"/>
            <w:vAlign w:val="center"/>
            <w:hideMark/>
          </w:tcPr>
          <w:p w14:paraId="11B1E596" w14:textId="3FB71131" w:rsidR="00B47063" w:rsidRPr="00B47063" w:rsidRDefault="00B47063" w:rsidP="008A6F34">
            <w:pPr>
              <w:jc w:val="center"/>
              <w:rPr>
                <w:sz w:val="28"/>
                <w:szCs w:val="28"/>
              </w:rPr>
            </w:pPr>
            <w:r w:rsidRPr="00B47063">
              <w:rPr>
                <w:sz w:val="28"/>
                <w:szCs w:val="28"/>
              </w:rPr>
              <w:t xml:space="preserve">15 </w:t>
            </w:r>
            <w:r w:rsidR="00D31B92" w:rsidRPr="00B47063">
              <w:rPr>
                <w:sz w:val="28"/>
                <w:szCs w:val="28"/>
              </w:rPr>
              <w:t>minutes</w:t>
            </w:r>
          </w:p>
        </w:tc>
        <w:tc>
          <w:tcPr>
            <w:tcW w:w="1440" w:type="dxa"/>
            <w:tcBorders>
              <w:top w:val="nil"/>
              <w:left w:val="nil"/>
              <w:bottom w:val="nil"/>
              <w:right w:val="single" w:sz="4" w:space="0" w:color="auto"/>
            </w:tcBorders>
            <w:shd w:val="clear" w:color="auto" w:fill="auto"/>
            <w:noWrap/>
            <w:vAlign w:val="center"/>
            <w:hideMark/>
          </w:tcPr>
          <w:p w14:paraId="70C15DC4" w14:textId="77777777" w:rsidR="00B47063" w:rsidRPr="00B47063" w:rsidRDefault="00B47063" w:rsidP="008A6F34">
            <w:pPr>
              <w:jc w:val="right"/>
              <w:rPr>
                <w:sz w:val="28"/>
                <w:szCs w:val="28"/>
              </w:rPr>
            </w:pPr>
            <w:r w:rsidRPr="00B47063">
              <w:rPr>
                <w:sz w:val="28"/>
                <w:szCs w:val="28"/>
              </w:rPr>
              <w:t>$-</w:t>
            </w:r>
          </w:p>
        </w:tc>
      </w:tr>
      <w:tr w:rsidR="00B47063" w:rsidRPr="00B47063" w14:paraId="08E7FD33" w14:textId="77777777" w:rsidTr="008A6F34">
        <w:trPr>
          <w:trHeight w:val="20"/>
        </w:trPr>
        <w:tc>
          <w:tcPr>
            <w:tcW w:w="749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F66977D" w14:textId="77777777" w:rsidR="00B47063" w:rsidRPr="00D31B92" w:rsidRDefault="00B47063" w:rsidP="008A6F34">
            <w:pPr>
              <w:jc w:val="right"/>
              <w:rPr>
                <w:b/>
                <w:bCs/>
                <w:sz w:val="28"/>
                <w:szCs w:val="28"/>
              </w:rPr>
            </w:pPr>
            <w:r w:rsidRPr="00D31B92">
              <w:rPr>
                <w:b/>
                <w:bCs/>
                <w:sz w:val="28"/>
                <w:szCs w:val="28"/>
              </w:rPr>
              <w:t>Add-On Employment Budget Total</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DCE92F1" w14:textId="77777777" w:rsidR="00B47063" w:rsidRPr="00B47063" w:rsidRDefault="00B47063" w:rsidP="008A6F34">
            <w:pPr>
              <w:jc w:val="right"/>
              <w:rPr>
                <w:sz w:val="28"/>
                <w:szCs w:val="28"/>
              </w:rPr>
            </w:pPr>
            <w:r w:rsidRPr="00B47063">
              <w:rPr>
                <w:sz w:val="28"/>
                <w:szCs w:val="28"/>
              </w:rPr>
              <w:t>$15,347.64</w:t>
            </w:r>
          </w:p>
        </w:tc>
      </w:tr>
    </w:tbl>
    <w:p w14:paraId="46E9323E" w14:textId="47760803" w:rsidR="00B47063" w:rsidRDefault="00B47063" w:rsidP="00B47063">
      <w:pPr>
        <w:spacing w:before="180"/>
        <w:rPr>
          <w:sz w:val="28"/>
          <w:szCs w:val="28"/>
        </w:rPr>
      </w:pPr>
      <w:r w:rsidRPr="00B47063">
        <w:rPr>
          <w:sz w:val="28"/>
          <w:szCs w:val="28"/>
        </w:rPr>
        <w:t xml:space="preserve">The example in Figure 3 is for an individual who is not employed who wants a job for about 15 hours per week. There are </w:t>
      </w:r>
      <w:proofErr w:type="gramStart"/>
      <w:r w:rsidRPr="00B47063">
        <w:rPr>
          <w:sz w:val="28"/>
          <w:szCs w:val="28"/>
        </w:rPr>
        <w:t>a number of</w:t>
      </w:r>
      <w:proofErr w:type="gramEnd"/>
      <w:r w:rsidRPr="00B47063">
        <w:rPr>
          <w:sz w:val="28"/>
          <w:szCs w:val="28"/>
        </w:rPr>
        <w:t xml:space="preserve"> problems with the add-on budget request.</w:t>
      </w:r>
    </w:p>
    <w:p w14:paraId="161E25CC" w14:textId="1D9CBA42" w:rsidR="00D31B92" w:rsidRDefault="00D31B92" w:rsidP="00B47063">
      <w:pPr>
        <w:spacing w:before="180"/>
        <w:rPr>
          <w:sz w:val="28"/>
          <w:szCs w:val="28"/>
        </w:rPr>
      </w:pPr>
    </w:p>
    <w:p w14:paraId="20A243D4" w14:textId="0C10EB4B" w:rsidR="00D31B92" w:rsidRDefault="00D31B92" w:rsidP="00B47063">
      <w:pPr>
        <w:spacing w:before="180"/>
        <w:rPr>
          <w:sz w:val="28"/>
          <w:szCs w:val="28"/>
        </w:rPr>
      </w:pPr>
    </w:p>
    <w:p w14:paraId="001F5678" w14:textId="77777777" w:rsidR="00D31B92" w:rsidRPr="00B47063" w:rsidRDefault="00D31B92" w:rsidP="00B47063">
      <w:pPr>
        <w:spacing w:before="180"/>
        <w:rPr>
          <w:sz w:val="28"/>
          <w:szCs w:val="28"/>
        </w:rPr>
      </w:pPr>
    </w:p>
    <w:p w14:paraId="7B394E82" w14:textId="5FF4A54B" w:rsidR="00B47063" w:rsidRPr="00D31B92" w:rsidRDefault="00B47063" w:rsidP="00D31B92">
      <w:pPr>
        <w:pStyle w:val="Subtitle"/>
        <w:spacing w:after="0"/>
      </w:pPr>
      <w:r w:rsidRPr="00D31B92">
        <w:lastRenderedPageBreak/>
        <w:t xml:space="preserve">Figure </w:t>
      </w:r>
      <w:r w:rsidR="0023310B">
        <w:fldChar w:fldCharType="begin"/>
      </w:r>
      <w:r w:rsidR="0023310B">
        <w:instrText xml:space="preserve"> SEQ Figure \* ARABIC </w:instrText>
      </w:r>
      <w:r w:rsidR="0023310B">
        <w:fldChar w:fldCharType="separate"/>
      </w:r>
      <w:r w:rsidR="00D31B92" w:rsidRPr="00D31B92">
        <w:t>3</w:t>
      </w:r>
      <w:r w:rsidR="0023310B">
        <w:fldChar w:fldCharType="end"/>
      </w:r>
      <w:r w:rsidRPr="00D31B92">
        <w:t xml:space="preserve">: How NOT to complete an Add-On Budget </w:t>
      </w:r>
      <w:r w:rsidR="00D31B92" w:rsidRPr="00D31B92">
        <w:t>request.</w:t>
      </w:r>
    </w:p>
    <w:tbl>
      <w:tblPr>
        <w:tblW w:w="9445" w:type="dxa"/>
        <w:tblLayout w:type="fixed"/>
        <w:tblLook w:val="04A0" w:firstRow="1" w:lastRow="0" w:firstColumn="1" w:lastColumn="0" w:noHBand="0" w:noVBand="1"/>
      </w:tblPr>
      <w:tblGrid>
        <w:gridCol w:w="4032"/>
        <w:gridCol w:w="1063"/>
        <w:gridCol w:w="1124"/>
        <w:gridCol w:w="1278"/>
        <w:gridCol w:w="1948"/>
      </w:tblGrid>
      <w:tr w:rsidR="00B47063" w:rsidRPr="00B47063" w14:paraId="0C949F83" w14:textId="77777777" w:rsidTr="0033484D">
        <w:trPr>
          <w:trHeight w:val="20"/>
        </w:trPr>
        <w:tc>
          <w:tcPr>
            <w:tcW w:w="4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5D732" w14:textId="77777777" w:rsidR="00B47063" w:rsidRPr="00D31B92" w:rsidRDefault="00B47063" w:rsidP="008A6F34">
            <w:pPr>
              <w:rPr>
                <w:b/>
                <w:bCs/>
                <w:sz w:val="28"/>
                <w:szCs w:val="28"/>
              </w:rPr>
            </w:pPr>
            <w:r w:rsidRPr="00D31B92">
              <w:rPr>
                <w:b/>
                <w:bCs/>
                <w:sz w:val="28"/>
                <w:szCs w:val="28"/>
              </w:rPr>
              <w:t>FLEXIBLE BUDGET ITEMS  </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14:paraId="099D90AE" w14:textId="77777777" w:rsidR="00B47063" w:rsidRPr="00B47063" w:rsidRDefault="00B47063" w:rsidP="008A6F34">
            <w:pPr>
              <w:jc w:val="center"/>
              <w:rPr>
                <w:sz w:val="28"/>
                <w:szCs w:val="28"/>
              </w:rPr>
            </w:pPr>
            <w:r w:rsidRPr="00B47063">
              <w:rPr>
                <w:sz w:val="28"/>
                <w:szCs w:val="28"/>
              </w:rPr>
              <w:t>Rate</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14:paraId="7CC40BD2" w14:textId="77777777" w:rsidR="00B47063" w:rsidRPr="00B47063" w:rsidRDefault="00B47063" w:rsidP="008A6F34">
            <w:pPr>
              <w:jc w:val="center"/>
              <w:rPr>
                <w:sz w:val="28"/>
                <w:szCs w:val="28"/>
              </w:rPr>
            </w:pPr>
            <w:r w:rsidRPr="00B47063">
              <w:rPr>
                <w:sz w:val="28"/>
                <w:szCs w:val="28"/>
              </w:rPr>
              <w:t># of Units</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0806625E" w14:textId="77777777" w:rsidR="00B47063" w:rsidRPr="00B47063" w:rsidRDefault="00B47063" w:rsidP="008A6F34">
            <w:pPr>
              <w:jc w:val="center"/>
              <w:rPr>
                <w:sz w:val="28"/>
                <w:szCs w:val="28"/>
              </w:rPr>
            </w:pPr>
            <w:r w:rsidRPr="00B47063">
              <w:rPr>
                <w:sz w:val="28"/>
                <w:szCs w:val="28"/>
              </w:rPr>
              <w:t>Unit Increment</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14:paraId="77F852FD" w14:textId="77777777" w:rsidR="00B47063" w:rsidRPr="00B47063" w:rsidRDefault="00B47063" w:rsidP="008A6F34">
            <w:pPr>
              <w:jc w:val="center"/>
              <w:rPr>
                <w:sz w:val="28"/>
                <w:szCs w:val="28"/>
              </w:rPr>
            </w:pPr>
            <w:r w:rsidRPr="00B47063">
              <w:rPr>
                <w:sz w:val="28"/>
                <w:szCs w:val="28"/>
              </w:rPr>
              <w:t>Annual Budget $</w:t>
            </w:r>
          </w:p>
        </w:tc>
      </w:tr>
      <w:tr w:rsidR="00B47063" w:rsidRPr="00B47063" w14:paraId="1EBD2E7F" w14:textId="77777777" w:rsidTr="0033484D">
        <w:trPr>
          <w:trHeight w:val="20"/>
        </w:trPr>
        <w:tc>
          <w:tcPr>
            <w:tcW w:w="4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811C6" w14:textId="77777777" w:rsidR="00B47063" w:rsidRPr="00D31B92" w:rsidRDefault="00B47063" w:rsidP="008A6F34">
            <w:pPr>
              <w:rPr>
                <w:b/>
                <w:bCs/>
                <w:sz w:val="28"/>
                <w:szCs w:val="28"/>
              </w:rPr>
            </w:pPr>
            <w:r w:rsidRPr="00D31B92">
              <w:rPr>
                <w:b/>
                <w:bCs/>
                <w:sz w:val="28"/>
                <w:szCs w:val="28"/>
              </w:rPr>
              <w:t>Job Development (Max 200 hours) </w:t>
            </w:r>
          </w:p>
        </w:tc>
        <w:tc>
          <w:tcPr>
            <w:tcW w:w="1063" w:type="dxa"/>
            <w:tcBorders>
              <w:top w:val="nil"/>
              <w:left w:val="nil"/>
              <w:bottom w:val="single" w:sz="4" w:space="0" w:color="auto"/>
              <w:right w:val="single" w:sz="4" w:space="0" w:color="auto"/>
            </w:tcBorders>
            <w:shd w:val="clear" w:color="auto" w:fill="auto"/>
            <w:noWrap/>
            <w:vAlign w:val="center"/>
            <w:hideMark/>
          </w:tcPr>
          <w:p w14:paraId="7C8EA0B5" w14:textId="77777777" w:rsidR="00B47063" w:rsidRPr="00B47063" w:rsidRDefault="00B47063" w:rsidP="008A6F34">
            <w:pPr>
              <w:jc w:val="center"/>
              <w:rPr>
                <w:sz w:val="28"/>
                <w:szCs w:val="28"/>
              </w:rPr>
            </w:pPr>
            <w:r w:rsidRPr="00B47063">
              <w:rPr>
                <w:sz w:val="28"/>
                <w:szCs w:val="28"/>
              </w:rPr>
              <w:t>$78.92</w:t>
            </w:r>
          </w:p>
        </w:tc>
        <w:tc>
          <w:tcPr>
            <w:tcW w:w="1124" w:type="dxa"/>
            <w:tcBorders>
              <w:top w:val="nil"/>
              <w:left w:val="nil"/>
              <w:bottom w:val="single" w:sz="4" w:space="0" w:color="auto"/>
              <w:right w:val="single" w:sz="4" w:space="0" w:color="auto"/>
            </w:tcBorders>
            <w:shd w:val="clear" w:color="auto" w:fill="auto"/>
            <w:vAlign w:val="center"/>
            <w:hideMark/>
          </w:tcPr>
          <w:p w14:paraId="06B84069" w14:textId="77777777" w:rsidR="00B47063" w:rsidRPr="00B47063" w:rsidRDefault="00B47063" w:rsidP="008A6F34">
            <w:pPr>
              <w:jc w:val="center"/>
              <w:rPr>
                <w:sz w:val="28"/>
                <w:szCs w:val="28"/>
              </w:rPr>
            </w:pPr>
            <w:r w:rsidRPr="00B47063">
              <w:rPr>
                <w:sz w:val="28"/>
                <w:szCs w:val="28"/>
              </w:rPr>
              <w:t>200</w:t>
            </w:r>
          </w:p>
        </w:tc>
        <w:tc>
          <w:tcPr>
            <w:tcW w:w="1278" w:type="dxa"/>
            <w:tcBorders>
              <w:top w:val="nil"/>
              <w:left w:val="nil"/>
              <w:bottom w:val="single" w:sz="4" w:space="0" w:color="auto"/>
              <w:right w:val="single" w:sz="4" w:space="0" w:color="auto"/>
            </w:tcBorders>
            <w:shd w:val="clear" w:color="auto" w:fill="auto"/>
            <w:vAlign w:val="center"/>
            <w:hideMark/>
          </w:tcPr>
          <w:p w14:paraId="658BAAF9" w14:textId="77777777" w:rsidR="00B47063" w:rsidRPr="00B47063" w:rsidRDefault="00B47063" w:rsidP="008A6F34">
            <w:pPr>
              <w:jc w:val="center"/>
              <w:rPr>
                <w:sz w:val="28"/>
                <w:szCs w:val="28"/>
              </w:rPr>
            </w:pPr>
            <w:r w:rsidRPr="00B47063">
              <w:rPr>
                <w:sz w:val="28"/>
                <w:szCs w:val="28"/>
              </w:rPr>
              <w:t>Hour</w:t>
            </w:r>
          </w:p>
        </w:tc>
        <w:tc>
          <w:tcPr>
            <w:tcW w:w="1948" w:type="dxa"/>
            <w:tcBorders>
              <w:top w:val="nil"/>
              <w:left w:val="nil"/>
              <w:bottom w:val="single" w:sz="4" w:space="0" w:color="auto"/>
              <w:right w:val="single" w:sz="4" w:space="0" w:color="auto"/>
            </w:tcBorders>
            <w:shd w:val="clear" w:color="auto" w:fill="auto"/>
            <w:noWrap/>
            <w:vAlign w:val="center"/>
            <w:hideMark/>
          </w:tcPr>
          <w:p w14:paraId="3A2B0074" w14:textId="77777777" w:rsidR="00B47063" w:rsidRPr="00B47063" w:rsidRDefault="00B47063" w:rsidP="008A6F34">
            <w:pPr>
              <w:jc w:val="right"/>
              <w:rPr>
                <w:sz w:val="28"/>
                <w:szCs w:val="28"/>
              </w:rPr>
            </w:pPr>
            <w:r w:rsidRPr="00B47063">
              <w:rPr>
                <w:sz w:val="28"/>
                <w:szCs w:val="28"/>
              </w:rPr>
              <w:t>$15,784.00</w:t>
            </w:r>
          </w:p>
        </w:tc>
      </w:tr>
      <w:tr w:rsidR="00B47063" w:rsidRPr="00B47063" w14:paraId="0FD9B7F5" w14:textId="77777777" w:rsidTr="0033484D">
        <w:trPr>
          <w:trHeight w:val="20"/>
        </w:trPr>
        <w:tc>
          <w:tcPr>
            <w:tcW w:w="4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D7522" w14:textId="77777777" w:rsidR="00B47063" w:rsidRPr="00D31B92" w:rsidRDefault="00B47063" w:rsidP="008A6F34">
            <w:pPr>
              <w:rPr>
                <w:b/>
                <w:bCs/>
                <w:sz w:val="28"/>
                <w:szCs w:val="28"/>
              </w:rPr>
            </w:pPr>
            <w:r w:rsidRPr="00D31B92">
              <w:rPr>
                <w:b/>
                <w:bCs/>
                <w:sz w:val="28"/>
                <w:szCs w:val="28"/>
              </w:rPr>
              <w:t>Job Coaching </w:t>
            </w:r>
          </w:p>
        </w:tc>
        <w:tc>
          <w:tcPr>
            <w:tcW w:w="1063" w:type="dxa"/>
            <w:tcBorders>
              <w:top w:val="nil"/>
              <w:left w:val="nil"/>
              <w:bottom w:val="single" w:sz="4" w:space="0" w:color="auto"/>
              <w:right w:val="single" w:sz="4" w:space="0" w:color="auto"/>
            </w:tcBorders>
            <w:shd w:val="clear" w:color="auto" w:fill="auto"/>
            <w:noWrap/>
            <w:vAlign w:val="center"/>
            <w:hideMark/>
          </w:tcPr>
          <w:p w14:paraId="4B737FA1" w14:textId="77777777" w:rsidR="00B47063" w:rsidRPr="00B47063" w:rsidRDefault="00B47063" w:rsidP="008A6F34">
            <w:pPr>
              <w:jc w:val="center"/>
              <w:rPr>
                <w:sz w:val="28"/>
                <w:szCs w:val="28"/>
              </w:rPr>
            </w:pPr>
            <w:r w:rsidRPr="00B47063">
              <w:rPr>
                <w:sz w:val="28"/>
                <w:szCs w:val="28"/>
              </w:rPr>
              <w:t>$18.06</w:t>
            </w:r>
          </w:p>
        </w:tc>
        <w:tc>
          <w:tcPr>
            <w:tcW w:w="1124" w:type="dxa"/>
            <w:tcBorders>
              <w:top w:val="nil"/>
              <w:left w:val="nil"/>
              <w:bottom w:val="single" w:sz="4" w:space="0" w:color="auto"/>
              <w:right w:val="single" w:sz="4" w:space="0" w:color="auto"/>
            </w:tcBorders>
            <w:shd w:val="clear" w:color="auto" w:fill="auto"/>
            <w:vAlign w:val="center"/>
            <w:hideMark/>
          </w:tcPr>
          <w:p w14:paraId="28F41B02" w14:textId="77777777" w:rsidR="00B47063" w:rsidRPr="00B47063" w:rsidRDefault="00B47063" w:rsidP="008A6F34">
            <w:pPr>
              <w:jc w:val="center"/>
              <w:rPr>
                <w:sz w:val="28"/>
                <w:szCs w:val="28"/>
              </w:rPr>
            </w:pPr>
            <w:r w:rsidRPr="00B47063">
              <w:rPr>
                <w:sz w:val="28"/>
                <w:szCs w:val="28"/>
              </w:rPr>
              <w:t>4160</w:t>
            </w:r>
          </w:p>
        </w:tc>
        <w:tc>
          <w:tcPr>
            <w:tcW w:w="1278" w:type="dxa"/>
            <w:tcBorders>
              <w:top w:val="nil"/>
              <w:left w:val="nil"/>
              <w:bottom w:val="single" w:sz="4" w:space="0" w:color="auto"/>
              <w:right w:val="single" w:sz="4" w:space="0" w:color="auto"/>
            </w:tcBorders>
            <w:shd w:val="clear" w:color="auto" w:fill="auto"/>
            <w:vAlign w:val="center"/>
            <w:hideMark/>
          </w:tcPr>
          <w:p w14:paraId="37BCD533" w14:textId="041475B2" w:rsidR="00B47063" w:rsidRPr="00B47063" w:rsidRDefault="00B47063" w:rsidP="008A6F34">
            <w:pPr>
              <w:jc w:val="center"/>
              <w:rPr>
                <w:sz w:val="28"/>
                <w:szCs w:val="28"/>
              </w:rPr>
            </w:pPr>
            <w:r w:rsidRPr="00B47063">
              <w:rPr>
                <w:sz w:val="28"/>
                <w:szCs w:val="28"/>
              </w:rPr>
              <w:t xml:space="preserve">15 </w:t>
            </w:r>
            <w:r w:rsidR="00D31B92" w:rsidRPr="00B47063">
              <w:rPr>
                <w:sz w:val="28"/>
                <w:szCs w:val="28"/>
              </w:rPr>
              <w:t>minutes</w:t>
            </w:r>
          </w:p>
        </w:tc>
        <w:tc>
          <w:tcPr>
            <w:tcW w:w="1948" w:type="dxa"/>
            <w:tcBorders>
              <w:top w:val="nil"/>
              <w:left w:val="nil"/>
              <w:bottom w:val="single" w:sz="4" w:space="0" w:color="auto"/>
              <w:right w:val="single" w:sz="4" w:space="0" w:color="auto"/>
            </w:tcBorders>
            <w:shd w:val="clear" w:color="auto" w:fill="auto"/>
            <w:noWrap/>
            <w:vAlign w:val="center"/>
            <w:hideMark/>
          </w:tcPr>
          <w:p w14:paraId="624BC537" w14:textId="77777777" w:rsidR="00B47063" w:rsidRPr="00B47063" w:rsidRDefault="00B47063" w:rsidP="008A6F34">
            <w:pPr>
              <w:jc w:val="right"/>
              <w:rPr>
                <w:sz w:val="28"/>
                <w:szCs w:val="28"/>
              </w:rPr>
            </w:pPr>
            <w:r w:rsidRPr="00B47063">
              <w:rPr>
                <w:sz w:val="28"/>
                <w:szCs w:val="28"/>
              </w:rPr>
              <w:t>$75,129.60</w:t>
            </w:r>
          </w:p>
        </w:tc>
      </w:tr>
      <w:tr w:rsidR="00B47063" w:rsidRPr="00B47063" w14:paraId="3CB8C3F4" w14:textId="77777777" w:rsidTr="0033484D">
        <w:trPr>
          <w:trHeight w:val="20"/>
        </w:trPr>
        <w:tc>
          <w:tcPr>
            <w:tcW w:w="4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2F7D7" w14:textId="77777777" w:rsidR="00B47063" w:rsidRPr="00D31B92" w:rsidRDefault="00B47063" w:rsidP="008A6F34">
            <w:pPr>
              <w:rPr>
                <w:b/>
                <w:bCs/>
                <w:sz w:val="28"/>
                <w:szCs w:val="28"/>
              </w:rPr>
            </w:pPr>
            <w:r w:rsidRPr="00D31B92">
              <w:rPr>
                <w:b/>
                <w:bCs/>
                <w:sz w:val="28"/>
                <w:szCs w:val="28"/>
              </w:rPr>
              <w:t>Job Retention </w:t>
            </w:r>
          </w:p>
        </w:tc>
        <w:tc>
          <w:tcPr>
            <w:tcW w:w="1063" w:type="dxa"/>
            <w:tcBorders>
              <w:top w:val="nil"/>
              <w:left w:val="nil"/>
              <w:bottom w:val="single" w:sz="4" w:space="0" w:color="auto"/>
              <w:right w:val="single" w:sz="4" w:space="0" w:color="auto"/>
            </w:tcBorders>
            <w:shd w:val="clear" w:color="auto" w:fill="auto"/>
            <w:noWrap/>
            <w:vAlign w:val="center"/>
            <w:hideMark/>
          </w:tcPr>
          <w:p w14:paraId="0B9AB1AD" w14:textId="77777777" w:rsidR="00B47063" w:rsidRPr="00B47063" w:rsidRDefault="00B47063" w:rsidP="008A6F34">
            <w:pPr>
              <w:jc w:val="center"/>
              <w:rPr>
                <w:sz w:val="28"/>
                <w:szCs w:val="28"/>
              </w:rPr>
            </w:pPr>
            <w:r w:rsidRPr="00B47063">
              <w:rPr>
                <w:sz w:val="28"/>
                <w:szCs w:val="28"/>
              </w:rPr>
              <w:t>$727.22</w:t>
            </w:r>
          </w:p>
        </w:tc>
        <w:tc>
          <w:tcPr>
            <w:tcW w:w="1124" w:type="dxa"/>
            <w:tcBorders>
              <w:top w:val="nil"/>
              <w:left w:val="nil"/>
              <w:bottom w:val="single" w:sz="4" w:space="0" w:color="auto"/>
              <w:right w:val="single" w:sz="4" w:space="0" w:color="auto"/>
            </w:tcBorders>
            <w:shd w:val="clear" w:color="auto" w:fill="auto"/>
            <w:vAlign w:val="center"/>
            <w:hideMark/>
          </w:tcPr>
          <w:p w14:paraId="489EE0A9" w14:textId="77777777" w:rsidR="00B47063" w:rsidRPr="00B47063" w:rsidRDefault="00B47063" w:rsidP="008A6F34">
            <w:pPr>
              <w:jc w:val="center"/>
              <w:rPr>
                <w:sz w:val="28"/>
                <w:szCs w:val="28"/>
              </w:rPr>
            </w:pPr>
            <w:r w:rsidRPr="00B47063">
              <w:rPr>
                <w:sz w:val="28"/>
                <w:szCs w:val="28"/>
              </w:rPr>
              <w:t>12</w:t>
            </w:r>
          </w:p>
        </w:tc>
        <w:tc>
          <w:tcPr>
            <w:tcW w:w="1278" w:type="dxa"/>
            <w:tcBorders>
              <w:top w:val="nil"/>
              <w:left w:val="nil"/>
              <w:bottom w:val="single" w:sz="4" w:space="0" w:color="auto"/>
              <w:right w:val="single" w:sz="4" w:space="0" w:color="auto"/>
            </w:tcBorders>
            <w:shd w:val="clear" w:color="auto" w:fill="auto"/>
            <w:vAlign w:val="center"/>
            <w:hideMark/>
          </w:tcPr>
          <w:p w14:paraId="121D90AF" w14:textId="77777777" w:rsidR="00B47063" w:rsidRPr="00B47063" w:rsidRDefault="00B47063" w:rsidP="008A6F34">
            <w:pPr>
              <w:jc w:val="center"/>
              <w:rPr>
                <w:sz w:val="28"/>
                <w:szCs w:val="28"/>
              </w:rPr>
            </w:pPr>
            <w:r w:rsidRPr="00B47063">
              <w:rPr>
                <w:sz w:val="28"/>
                <w:szCs w:val="28"/>
              </w:rPr>
              <w:t>Monthly</w:t>
            </w:r>
          </w:p>
        </w:tc>
        <w:tc>
          <w:tcPr>
            <w:tcW w:w="1948" w:type="dxa"/>
            <w:tcBorders>
              <w:top w:val="nil"/>
              <w:left w:val="nil"/>
              <w:bottom w:val="single" w:sz="4" w:space="0" w:color="auto"/>
              <w:right w:val="single" w:sz="4" w:space="0" w:color="auto"/>
            </w:tcBorders>
            <w:shd w:val="clear" w:color="auto" w:fill="auto"/>
            <w:noWrap/>
            <w:vAlign w:val="center"/>
            <w:hideMark/>
          </w:tcPr>
          <w:p w14:paraId="13444286" w14:textId="77777777" w:rsidR="00B47063" w:rsidRPr="00B47063" w:rsidRDefault="00B47063" w:rsidP="008A6F34">
            <w:pPr>
              <w:jc w:val="right"/>
              <w:rPr>
                <w:sz w:val="28"/>
                <w:szCs w:val="28"/>
              </w:rPr>
            </w:pPr>
            <w:r w:rsidRPr="00B47063">
              <w:rPr>
                <w:sz w:val="28"/>
                <w:szCs w:val="28"/>
              </w:rPr>
              <w:t>$8,726.64</w:t>
            </w:r>
          </w:p>
        </w:tc>
      </w:tr>
      <w:tr w:rsidR="00B47063" w:rsidRPr="00B47063" w14:paraId="005881DD" w14:textId="77777777" w:rsidTr="0033484D">
        <w:trPr>
          <w:trHeight w:val="20"/>
        </w:trPr>
        <w:tc>
          <w:tcPr>
            <w:tcW w:w="403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742471A" w14:textId="77777777" w:rsidR="00B47063" w:rsidRPr="00D31B92" w:rsidRDefault="00B47063" w:rsidP="008A6F34">
            <w:pPr>
              <w:rPr>
                <w:b/>
                <w:bCs/>
                <w:sz w:val="28"/>
                <w:szCs w:val="28"/>
              </w:rPr>
            </w:pPr>
            <w:r w:rsidRPr="00D31B92">
              <w:rPr>
                <w:b/>
                <w:bCs/>
                <w:sz w:val="28"/>
                <w:szCs w:val="28"/>
              </w:rPr>
              <w:t>Personal Support in the Workplace</w:t>
            </w:r>
          </w:p>
        </w:tc>
        <w:tc>
          <w:tcPr>
            <w:tcW w:w="1063" w:type="dxa"/>
            <w:tcBorders>
              <w:top w:val="nil"/>
              <w:left w:val="nil"/>
              <w:bottom w:val="single" w:sz="4" w:space="0" w:color="auto"/>
              <w:right w:val="single" w:sz="4" w:space="0" w:color="auto"/>
            </w:tcBorders>
            <w:shd w:val="clear" w:color="auto" w:fill="auto"/>
            <w:noWrap/>
            <w:vAlign w:val="center"/>
            <w:hideMark/>
          </w:tcPr>
          <w:p w14:paraId="64AE73A7" w14:textId="77777777" w:rsidR="00B47063" w:rsidRPr="00B47063" w:rsidRDefault="00B47063" w:rsidP="008A6F34">
            <w:pPr>
              <w:jc w:val="center"/>
              <w:rPr>
                <w:sz w:val="28"/>
                <w:szCs w:val="28"/>
              </w:rPr>
            </w:pPr>
            <w:r w:rsidRPr="00B47063">
              <w:rPr>
                <w:sz w:val="28"/>
                <w:szCs w:val="28"/>
              </w:rPr>
              <w:t>$12.36</w:t>
            </w:r>
          </w:p>
        </w:tc>
        <w:tc>
          <w:tcPr>
            <w:tcW w:w="1124" w:type="dxa"/>
            <w:tcBorders>
              <w:top w:val="nil"/>
              <w:left w:val="nil"/>
              <w:bottom w:val="single" w:sz="4" w:space="0" w:color="auto"/>
              <w:right w:val="single" w:sz="4" w:space="0" w:color="auto"/>
            </w:tcBorders>
            <w:shd w:val="clear" w:color="auto" w:fill="auto"/>
            <w:vAlign w:val="center"/>
            <w:hideMark/>
          </w:tcPr>
          <w:p w14:paraId="1397CB40" w14:textId="77777777" w:rsidR="00B47063" w:rsidRPr="00B47063" w:rsidRDefault="00B47063" w:rsidP="008A6F34">
            <w:pPr>
              <w:jc w:val="center"/>
              <w:rPr>
                <w:sz w:val="28"/>
                <w:szCs w:val="28"/>
              </w:rPr>
            </w:pPr>
            <w:r w:rsidRPr="00B47063">
              <w:rPr>
                <w:sz w:val="28"/>
                <w:szCs w:val="28"/>
              </w:rPr>
              <w:t>4160</w:t>
            </w:r>
          </w:p>
        </w:tc>
        <w:tc>
          <w:tcPr>
            <w:tcW w:w="1278" w:type="dxa"/>
            <w:tcBorders>
              <w:top w:val="nil"/>
              <w:left w:val="nil"/>
              <w:bottom w:val="single" w:sz="4" w:space="0" w:color="auto"/>
              <w:right w:val="single" w:sz="4" w:space="0" w:color="auto"/>
            </w:tcBorders>
            <w:shd w:val="clear" w:color="auto" w:fill="auto"/>
            <w:vAlign w:val="center"/>
            <w:hideMark/>
          </w:tcPr>
          <w:p w14:paraId="415D1A36" w14:textId="01173D45" w:rsidR="00B47063" w:rsidRPr="00B47063" w:rsidRDefault="00B47063" w:rsidP="008A6F34">
            <w:pPr>
              <w:jc w:val="center"/>
              <w:rPr>
                <w:sz w:val="28"/>
                <w:szCs w:val="28"/>
              </w:rPr>
            </w:pPr>
            <w:r w:rsidRPr="00B47063">
              <w:rPr>
                <w:sz w:val="28"/>
                <w:szCs w:val="28"/>
              </w:rPr>
              <w:t xml:space="preserve">15 </w:t>
            </w:r>
            <w:r w:rsidR="00D31B92" w:rsidRPr="00B47063">
              <w:rPr>
                <w:sz w:val="28"/>
                <w:szCs w:val="28"/>
              </w:rPr>
              <w:t>minutes</w:t>
            </w:r>
          </w:p>
        </w:tc>
        <w:tc>
          <w:tcPr>
            <w:tcW w:w="1948" w:type="dxa"/>
            <w:tcBorders>
              <w:top w:val="nil"/>
              <w:left w:val="nil"/>
              <w:bottom w:val="single" w:sz="4" w:space="0" w:color="auto"/>
              <w:right w:val="single" w:sz="4" w:space="0" w:color="auto"/>
            </w:tcBorders>
            <w:shd w:val="clear" w:color="auto" w:fill="auto"/>
            <w:noWrap/>
            <w:vAlign w:val="center"/>
            <w:hideMark/>
          </w:tcPr>
          <w:p w14:paraId="2BC359CB" w14:textId="77777777" w:rsidR="00B47063" w:rsidRPr="00B47063" w:rsidRDefault="00B47063" w:rsidP="008A6F34">
            <w:pPr>
              <w:jc w:val="right"/>
              <w:rPr>
                <w:sz w:val="28"/>
                <w:szCs w:val="28"/>
              </w:rPr>
            </w:pPr>
            <w:r w:rsidRPr="00B47063">
              <w:rPr>
                <w:sz w:val="28"/>
                <w:szCs w:val="28"/>
              </w:rPr>
              <w:t>$51,417.60</w:t>
            </w:r>
          </w:p>
        </w:tc>
      </w:tr>
      <w:tr w:rsidR="00B47063" w:rsidRPr="00B47063" w14:paraId="41F01C01" w14:textId="77777777" w:rsidTr="0033484D">
        <w:trPr>
          <w:trHeight w:val="20"/>
        </w:trPr>
        <w:tc>
          <w:tcPr>
            <w:tcW w:w="749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E7AA8D7" w14:textId="77777777" w:rsidR="00B47063" w:rsidRPr="00D31B92" w:rsidRDefault="00B47063" w:rsidP="008A6F34">
            <w:pPr>
              <w:jc w:val="right"/>
              <w:rPr>
                <w:b/>
                <w:bCs/>
                <w:sz w:val="28"/>
                <w:szCs w:val="28"/>
              </w:rPr>
            </w:pPr>
            <w:r w:rsidRPr="00D31B92">
              <w:rPr>
                <w:b/>
                <w:bCs/>
                <w:sz w:val="28"/>
                <w:szCs w:val="28"/>
              </w:rPr>
              <w:t>Add-On Employment Budget Total</w:t>
            </w:r>
          </w:p>
        </w:tc>
        <w:tc>
          <w:tcPr>
            <w:tcW w:w="1948" w:type="dxa"/>
            <w:tcBorders>
              <w:top w:val="single" w:sz="4" w:space="0" w:color="auto"/>
              <w:left w:val="nil"/>
              <w:bottom w:val="single" w:sz="4" w:space="0" w:color="auto"/>
              <w:right w:val="single" w:sz="4" w:space="0" w:color="auto"/>
            </w:tcBorders>
            <w:shd w:val="clear" w:color="auto" w:fill="auto"/>
            <w:noWrap/>
            <w:vAlign w:val="bottom"/>
          </w:tcPr>
          <w:p w14:paraId="22AC2ABB" w14:textId="77777777" w:rsidR="00B47063" w:rsidRPr="00B47063" w:rsidRDefault="00B47063" w:rsidP="008A6F34">
            <w:pPr>
              <w:jc w:val="right"/>
              <w:rPr>
                <w:sz w:val="28"/>
                <w:szCs w:val="28"/>
              </w:rPr>
            </w:pPr>
            <w:r w:rsidRPr="00B47063">
              <w:rPr>
                <w:sz w:val="28"/>
                <w:szCs w:val="28"/>
              </w:rPr>
              <w:t>$151,057.84</w:t>
            </w:r>
          </w:p>
        </w:tc>
      </w:tr>
    </w:tbl>
    <w:p w14:paraId="336F2490" w14:textId="77777777" w:rsidR="00B47063" w:rsidRPr="00B47063" w:rsidRDefault="00B47063" w:rsidP="00B47063">
      <w:pPr>
        <w:spacing w:before="120"/>
        <w:contextualSpacing/>
        <w:rPr>
          <w:sz w:val="28"/>
          <w:szCs w:val="28"/>
        </w:rPr>
      </w:pPr>
    </w:p>
    <w:p w14:paraId="49DA65C1" w14:textId="6428BBBE" w:rsidR="00B47063" w:rsidRPr="00B47063" w:rsidRDefault="00B47063" w:rsidP="00B47063">
      <w:pPr>
        <w:contextualSpacing/>
        <w:rPr>
          <w:sz w:val="28"/>
          <w:szCs w:val="28"/>
        </w:rPr>
      </w:pPr>
      <w:r w:rsidRPr="00B47063">
        <w:rPr>
          <w:sz w:val="28"/>
          <w:szCs w:val="28"/>
        </w:rPr>
        <w:t xml:space="preserve">The person does not yet have a job, but job coaching is </w:t>
      </w:r>
      <w:r w:rsidR="00D31B92" w:rsidRPr="00B47063">
        <w:rPr>
          <w:sz w:val="28"/>
          <w:szCs w:val="28"/>
        </w:rPr>
        <w:t>requested,</w:t>
      </w:r>
      <w:r w:rsidRPr="00B47063">
        <w:rPr>
          <w:sz w:val="28"/>
          <w:szCs w:val="28"/>
        </w:rPr>
        <w:t xml:space="preserve"> and job retention is requested for a full year. Job Retention, Job Development, and Job Coaching cannot be billed at the same time. The individual only wants to work for 15 hours per week and does not yet have a job, but both Job Coaching and Personal Support in the Workplace are requested for the equivalent of 20 hours a week for a </w:t>
      </w:r>
      <w:r w:rsidR="00D31B92" w:rsidRPr="00B47063">
        <w:rPr>
          <w:sz w:val="28"/>
          <w:szCs w:val="28"/>
        </w:rPr>
        <w:t>full year</w:t>
      </w:r>
      <w:r w:rsidRPr="00B47063">
        <w:rPr>
          <w:sz w:val="28"/>
          <w:szCs w:val="28"/>
        </w:rPr>
        <w:t xml:space="preserve">.  Job Coaching and Personal Support in the Workplace cannot be billed at the same time. With the number of hours requested, there seems to be overlap. </w:t>
      </w:r>
    </w:p>
    <w:p w14:paraId="19E272F8" w14:textId="77777777" w:rsidR="00B47063" w:rsidRDefault="00B47063" w:rsidP="001F1093">
      <w:pPr>
        <w:spacing w:line="300" w:lineRule="auto"/>
        <w:rPr>
          <w:sz w:val="28"/>
          <w:szCs w:val="28"/>
        </w:rPr>
      </w:pPr>
    </w:p>
    <w:p w14:paraId="48B9C3A6" w14:textId="67F80354" w:rsidR="00D6631A" w:rsidRPr="00C4319A" w:rsidRDefault="00D31B92" w:rsidP="001F1093">
      <w:pPr>
        <w:spacing w:line="300" w:lineRule="auto"/>
        <w:rPr>
          <w:sz w:val="28"/>
          <w:szCs w:val="28"/>
        </w:rPr>
      </w:pPr>
      <w:r>
        <w:rPr>
          <w:noProof/>
        </w:rPr>
        <w:lastRenderedPageBreak/>
        <w:drawing>
          <wp:inline distT="0" distB="0" distL="0" distR="0" wp14:anchorId="3CA20B28" wp14:editId="584EF41E">
            <wp:extent cx="5943600" cy="4091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091940"/>
                    </a:xfrm>
                    <a:prstGeom prst="rect">
                      <a:avLst/>
                    </a:prstGeom>
                    <a:noFill/>
                    <a:ln>
                      <a:noFill/>
                    </a:ln>
                  </pic:spPr>
                </pic:pic>
              </a:graphicData>
            </a:graphic>
          </wp:inline>
        </w:drawing>
      </w:r>
    </w:p>
    <w:sectPr w:rsidR="00D6631A" w:rsidRPr="00C4319A" w:rsidSect="006909A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99EF8" w14:textId="77777777" w:rsidR="004A607E" w:rsidRDefault="004A607E" w:rsidP="008A644F">
      <w:pPr>
        <w:spacing w:after="0" w:line="240" w:lineRule="auto"/>
      </w:pPr>
      <w:r>
        <w:separator/>
      </w:r>
    </w:p>
  </w:endnote>
  <w:endnote w:type="continuationSeparator" w:id="0">
    <w:p w14:paraId="33DC40D4" w14:textId="77777777" w:rsidR="004A607E" w:rsidRDefault="004A607E" w:rsidP="008A6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974639355"/>
      <w:docPartObj>
        <w:docPartGallery w:val="Page Numbers (Bottom of Page)"/>
        <w:docPartUnique/>
      </w:docPartObj>
    </w:sdtPr>
    <w:sdtEndPr>
      <w:rPr>
        <w:noProof/>
      </w:rPr>
    </w:sdtEndPr>
    <w:sdtContent>
      <w:p w14:paraId="652FEA60" w14:textId="67AEE024" w:rsidR="00B5672D" w:rsidRPr="00B5672D" w:rsidRDefault="00B5672D">
        <w:pPr>
          <w:pStyle w:val="Footer"/>
          <w:jc w:val="right"/>
          <w:rPr>
            <w:sz w:val="24"/>
            <w:szCs w:val="24"/>
          </w:rPr>
        </w:pPr>
        <w:r w:rsidRPr="00B5672D">
          <w:rPr>
            <w:sz w:val="24"/>
            <w:szCs w:val="24"/>
          </w:rPr>
          <w:fldChar w:fldCharType="begin"/>
        </w:r>
        <w:r w:rsidRPr="00B5672D">
          <w:rPr>
            <w:sz w:val="24"/>
            <w:szCs w:val="24"/>
          </w:rPr>
          <w:instrText xml:space="preserve"> PAGE   \* MERGEFORMAT </w:instrText>
        </w:r>
        <w:r w:rsidRPr="00B5672D">
          <w:rPr>
            <w:sz w:val="24"/>
            <w:szCs w:val="24"/>
          </w:rPr>
          <w:fldChar w:fldCharType="separate"/>
        </w:r>
        <w:r w:rsidRPr="00B5672D">
          <w:rPr>
            <w:noProof/>
            <w:sz w:val="24"/>
            <w:szCs w:val="24"/>
          </w:rPr>
          <w:t>2</w:t>
        </w:r>
        <w:r w:rsidRPr="00B5672D">
          <w:rPr>
            <w:noProof/>
            <w:sz w:val="24"/>
            <w:szCs w:val="24"/>
          </w:rPr>
          <w:fldChar w:fldCharType="end"/>
        </w:r>
      </w:p>
    </w:sdtContent>
  </w:sdt>
  <w:p w14:paraId="33D14D00" w14:textId="77777777" w:rsidR="008A644F" w:rsidRPr="00B5672D" w:rsidRDefault="008A644F">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21331" w14:textId="77777777" w:rsidR="004A607E" w:rsidRDefault="004A607E" w:rsidP="008A644F">
      <w:pPr>
        <w:spacing w:after="0" w:line="240" w:lineRule="auto"/>
      </w:pPr>
      <w:r>
        <w:separator/>
      </w:r>
    </w:p>
  </w:footnote>
  <w:footnote w:type="continuationSeparator" w:id="0">
    <w:p w14:paraId="74ECAB28" w14:textId="77777777" w:rsidR="004A607E" w:rsidRDefault="004A607E" w:rsidP="008A64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8E4"/>
    <w:multiLevelType w:val="hybridMultilevel"/>
    <w:tmpl w:val="AF48F85C"/>
    <w:lvl w:ilvl="0" w:tplc="0409000F">
      <w:start w:val="1"/>
      <w:numFmt w:val="decimal"/>
      <w:lvlText w:val="%1."/>
      <w:lvlJc w:val="left"/>
      <w:pPr>
        <w:tabs>
          <w:tab w:val="num" w:pos="720"/>
        </w:tabs>
        <w:ind w:left="720" w:hanging="360"/>
      </w:pPr>
      <w:rPr>
        <w:rFonts w:hint="default"/>
      </w:rPr>
    </w:lvl>
    <w:lvl w:ilvl="1" w:tplc="EE3E6D50">
      <w:numFmt w:val="bullet"/>
      <w:lvlText w:val="•"/>
      <w:lvlJc w:val="left"/>
      <w:pPr>
        <w:tabs>
          <w:tab w:val="num" w:pos="720"/>
        </w:tabs>
        <w:ind w:left="720" w:hanging="360"/>
      </w:pPr>
      <w:rPr>
        <w:rFonts w:ascii="Times New Roman" w:hAnsi="Times New Roman" w:hint="default"/>
      </w:rPr>
    </w:lvl>
    <w:lvl w:ilvl="2" w:tplc="F056B128" w:tentative="1">
      <w:start w:val="1"/>
      <w:numFmt w:val="bullet"/>
      <w:lvlText w:val="•"/>
      <w:lvlJc w:val="left"/>
      <w:pPr>
        <w:tabs>
          <w:tab w:val="num" w:pos="2160"/>
        </w:tabs>
        <w:ind w:left="2160" w:hanging="360"/>
      </w:pPr>
      <w:rPr>
        <w:rFonts w:ascii="Times New Roman" w:hAnsi="Times New Roman" w:hint="default"/>
      </w:rPr>
    </w:lvl>
    <w:lvl w:ilvl="3" w:tplc="C824BFF4" w:tentative="1">
      <w:start w:val="1"/>
      <w:numFmt w:val="bullet"/>
      <w:lvlText w:val="•"/>
      <w:lvlJc w:val="left"/>
      <w:pPr>
        <w:tabs>
          <w:tab w:val="num" w:pos="2880"/>
        </w:tabs>
        <w:ind w:left="2880" w:hanging="360"/>
      </w:pPr>
      <w:rPr>
        <w:rFonts w:ascii="Times New Roman" w:hAnsi="Times New Roman" w:hint="default"/>
      </w:rPr>
    </w:lvl>
    <w:lvl w:ilvl="4" w:tplc="85AA3E24" w:tentative="1">
      <w:start w:val="1"/>
      <w:numFmt w:val="bullet"/>
      <w:lvlText w:val="•"/>
      <w:lvlJc w:val="left"/>
      <w:pPr>
        <w:tabs>
          <w:tab w:val="num" w:pos="3600"/>
        </w:tabs>
        <w:ind w:left="3600" w:hanging="360"/>
      </w:pPr>
      <w:rPr>
        <w:rFonts w:ascii="Times New Roman" w:hAnsi="Times New Roman" w:hint="default"/>
      </w:rPr>
    </w:lvl>
    <w:lvl w:ilvl="5" w:tplc="41A850AE" w:tentative="1">
      <w:start w:val="1"/>
      <w:numFmt w:val="bullet"/>
      <w:lvlText w:val="•"/>
      <w:lvlJc w:val="left"/>
      <w:pPr>
        <w:tabs>
          <w:tab w:val="num" w:pos="4320"/>
        </w:tabs>
        <w:ind w:left="4320" w:hanging="360"/>
      </w:pPr>
      <w:rPr>
        <w:rFonts w:ascii="Times New Roman" w:hAnsi="Times New Roman" w:hint="default"/>
      </w:rPr>
    </w:lvl>
    <w:lvl w:ilvl="6" w:tplc="99A00104" w:tentative="1">
      <w:start w:val="1"/>
      <w:numFmt w:val="bullet"/>
      <w:lvlText w:val="•"/>
      <w:lvlJc w:val="left"/>
      <w:pPr>
        <w:tabs>
          <w:tab w:val="num" w:pos="5040"/>
        </w:tabs>
        <w:ind w:left="5040" w:hanging="360"/>
      </w:pPr>
      <w:rPr>
        <w:rFonts w:ascii="Times New Roman" w:hAnsi="Times New Roman" w:hint="default"/>
      </w:rPr>
    </w:lvl>
    <w:lvl w:ilvl="7" w:tplc="5C7446D8" w:tentative="1">
      <w:start w:val="1"/>
      <w:numFmt w:val="bullet"/>
      <w:lvlText w:val="•"/>
      <w:lvlJc w:val="left"/>
      <w:pPr>
        <w:tabs>
          <w:tab w:val="num" w:pos="5760"/>
        </w:tabs>
        <w:ind w:left="5760" w:hanging="360"/>
      </w:pPr>
      <w:rPr>
        <w:rFonts w:ascii="Times New Roman" w:hAnsi="Times New Roman" w:hint="default"/>
      </w:rPr>
    </w:lvl>
    <w:lvl w:ilvl="8" w:tplc="2BCA53A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B5187F"/>
    <w:multiLevelType w:val="hybridMultilevel"/>
    <w:tmpl w:val="D71CEC30"/>
    <w:lvl w:ilvl="0" w:tplc="8FC854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9663C"/>
    <w:multiLevelType w:val="hybridMultilevel"/>
    <w:tmpl w:val="9404F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2719F"/>
    <w:multiLevelType w:val="hybridMultilevel"/>
    <w:tmpl w:val="564402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E30C6A"/>
    <w:multiLevelType w:val="hybridMultilevel"/>
    <w:tmpl w:val="D3E80F48"/>
    <w:lvl w:ilvl="0" w:tplc="9BD47A5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2E5633"/>
    <w:multiLevelType w:val="hybridMultilevel"/>
    <w:tmpl w:val="6B787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17782"/>
    <w:multiLevelType w:val="hybridMultilevel"/>
    <w:tmpl w:val="ED30C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30AA1"/>
    <w:multiLevelType w:val="hybridMultilevel"/>
    <w:tmpl w:val="E84A26A6"/>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4D6374"/>
    <w:multiLevelType w:val="hybridMultilevel"/>
    <w:tmpl w:val="61545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A541BE"/>
    <w:multiLevelType w:val="hybridMultilevel"/>
    <w:tmpl w:val="9176C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F70BD9"/>
    <w:multiLevelType w:val="hybridMultilevel"/>
    <w:tmpl w:val="2B70AB2E"/>
    <w:lvl w:ilvl="0" w:tplc="D6785370">
      <w:start w:val="1"/>
      <w:numFmt w:val="bullet"/>
      <w:lvlText w:val="•"/>
      <w:lvlJc w:val="left"/>
      <w:pPr>
        <w:tabs>
          <w:tab w:val="num" w:pos="720"/>
        </w:tabs>
        <w:ind w:left="720" w:hanging="360"/>
      </w:pPr>
      <w:rPr>
        <w:rFonts w:ascii="Times New Roman" w:hAnsi="Times New Roman" w:hint="default"/>
      </w:rPr>
    </w:lvl>
    <w:lvl w:ilvl="1" w:tplc="80DE49EC">
      <w:numFmt w:val="bullet"/>
      <w:lvlText w:val="•"/>
      <w:lvlJc w:val="left"/>
      <w:pPr>
        <w:tabs>
          <w:tab w:val="num" w:pos="1440"/>
        </w:tabs>
        <w:ind w:left="1440" w:hanging="360"/>
      </w:pPr>
      <w:rPr>
        <w:rFonts w:ascii="Times New Roman" w:hAnsi="Times New Roman" w:hint="default"/>
      </w:rPr>
    </w:lvl>
    <w:lvl w:ilvl="2" w:tplc="600E8758" w:tentative="1">
      <w:start w:val="1"/>
      <w:numFmt w:val="bullet"/>
      <w:lvlText w:val="•"/>
      <w:lvlJc w:val="left"/>
      <w:pPr>
        <w:tabs>
          <w:tab w:val="num" w:pos="2160"/>
        </w:tabs>
        <w:ind w:left="2160" w:hanging="360"/>
      </w:pPr>
      <w:rPr>
        <w:rFonts w:ascii="Times New Roman" w:hAnsi="Times New Roman" w:hint="default"/>
      </w:rPr>
    </w:lvl>
    <w:lvl w:ilvl="3" w:tplc="BA70DA24" w:tentative="1">
      <w:start w:val="1"/>
      <w:numFmt w:val="bullet"/>
      <w:lvlText w:val="•"/>
      <w:lvlJc w:val="left"/>
      <w:pPr>
        <w:tabs>
          <w:tab w:val="num" w:pos="2880"/>
        </w:tabs>
        <w:ind w:left="2880" w:hanging="360"/>
      </w:pPr>
      <w:rPr>
        <w:rFonts w:ascii="Times New Roman" w:hAnsi="Times New Roman" w:hint="default"/>
      </w:rPr>
    </w:lvl>
    <w:lvl w:ilvl="4" w:tplc="37DEACD0" w:tentative="1">
      <w:start w:val="1"/>
      <w:numFmt w:val="bullet"/>
      <w:lvlText w:val="•"/>
      <w:lvlJc w:val="left"/>
      <w:pPr>
        <w:tabs>
          <w:tab w:val="num" w:pos="3600"/>
        </w:tabs>
        <w:ind w:left="3600" w:hanging="360"/>
      </w:pPr>
      <w:rPr>
        <w:rFonts w:ascii="Times New Roman" w:hAnsi="Times New Roman" w:hint="default"/>
      </w:rPr>
    </w:lvl>
    <w:lvl w:ilvl="5" w:tplc="386004B6" w:tentative="1">
      <w:start w:val="1"/>
      <w:numFmt w:val="bullet"/>
      <w:lvlText w:val="•"/>
      <w:lvlJc w:val="left"/>
      <w:pPr>
        <w:tabs>
          <w:tab w:val="num" w:pos="4320"/>
        </w:tabs>
        <w:ind w:left="4320" w:hanging="360"/>
      </w:pPr>
      <w:rPr>
        <w:rFonts w:ascii="Times New Roman" w:hAnsi="Times New Roman" w:hint="default"/>
      </w:rPr>
    </w:lvl>
    <w:lvl w:ilvl="6" w:tplc="2AB2592C" w:tentative="1">
      <w:start w:val="1"/>
      <w:numFmt w:val="bullet"/>
      <w:lvlText w:val="•"/>
      <w:lvlJc w:val="left"/>
      <w:pPr>
        <w:tabs>
          <w:tab w:val="num" w:pos="5040"/>
        </w:tabs>
        <w:ind w:left="5040" w:hanging="360"/>
      </w:pPr>
      <w:rPr>
        <w:rFonts w:ascii="Times New Roman" w:hAnsi="Times New Roman" w:hint="default"/>
      </w:rPr>
    </w:lvl>
    <w:lvl w:ilvl="7" w:tplc="81C0069E" w:tentative="1">
      <w:start w:val="1"/>
      <w:numFmt w:val="bullet"/>
      <w:lvlText w:val="•"/>
      <w:lvlJc w:val="left"/>
      <w:pPr>
        <w:tabs>
          <w:tab w:val="num" w:pos="5760"/>
        </w:tabs>
        <w:ind w:left="5760" w:hanging="360"/>
      </w:pPr>
      <w:rPr>
        <w:rFonts w:ascii="Times New Roman" w:hAnsi="Times New Roman" w:hint="default"/>
      </w:rPr>
    </w:lvl>
    <w:lvl w:ilvl="8" w:tplc="5A3AE3A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2093971"/>
    <w:multiLevelType w:val="hybridMultilevel"/>
    <w:tmpl w:val="E9C0F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A7881"/>
    <w:multiLevelType w:val="hybridMultilevel"/>
    <w:tmpl w:val="8B6E9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10A86"/>
    <w:multiLevelType w:val="hybridMultilevel"/>
    <w:tmpl w:val="876003E6"/>
    <w:lvl w:ilvl="0" w:tplc="0409000F">
      <w:start w:val="1"/>
      <w:numFmt w:val="decimal"/>
      <w:lvlText w:val="%1."/>
      <w:lvlJc w:val="left"/>
      <w:pPr>
        <w:tabs>
          <w:tab w:val="num" w:pos="720"/>
        </w:tabs>
        <w:ind w:left="720" w:hanging="360"/>
      </w:pPr>
      <w:rPr>
        <w:rFonts w:hint="default"/>
      </w:rPr>
    </w:lvl>
    <w:lvl w:ilvl="1" w:tplc="5FBC426A">
      <w:numFmt w:val="bullet"/>
      <w:lvlText w:val="•"/>
      <w:lvlJc w:val="left"/>
      <w:pPr>
        <w:tabs>
          <w:tab w:val="num" w:pos="720"/>
        </w:tabs>
        <w:ind w:left="720" w:hanging="360"/>
      </w:pPr>
      <w:rPr>
        <w:rFonts w:ascii="Times New Roman" w:hAnsi="Times New Roman" w:hint="default"/>
      </w:rPr>
    </w:lvl>
    <w:lvl w:ilvl="2" w:tplc="5E486656" w:tentative="1">
      <w:start w:val="1"/>
      <w:numFmt w:val="bullet"/>
      <w:lvlText w:val="•"/>
      <w:lvlJc w:val="left"/>
      <w:pPr>
        <w:tabs>
          <w:tab w:val="num" w:pos="2160"/>
        </w:tabs>
        <w:ind w:left="2160" w:hanging="360"/>
      </w:pPr>
      <w:rPr>
        <w:rFonts w:ascii="Times New Roman" w:hAnsi="Times New Roman" w:hint="default"/>
      </w:rPr>
    </w:lvl>
    <w:lvl w:ilvl="3" w:tplc="6EBEE00C" w:tentative="1">
      <w:start w:val="1"/>
      <w:numFmt w:val="bullet"/>
      <w:lvlText w:val="•"/>
      <w:lvlJc w:val="left"/>
      <w:pPr>
        <w:tabs>
          <w:tab w:val="num" w:pos="2880"/>
        </w:tabs>
        <w:ind w:left="2880" w:hanging="360"/>
      </w:pPr>
      <w:rPr>
        <w:rFonts w:ascii="Times New Roman" w:hAnsi="Times New Roman" w:hint="default"/>
      </w:rPr>
    </w:lvl>
    <w:lvl w:ilvl="4" w:tplc="A8BEECD4" w:tentative="1">
      <w:start w:val="1"/>
      <w:numFmt w:val="bullet"/>
      <w:lvlText w:val="•"/>
      <w:lvlJc w:val="left"/>
      <w:pPr>
        <w:tabs>
          <w:tab w:val="num" w:pos="3600"/>
        </w:tabs>
        <w:ind w:left="3600" w:hanging="360"/>
      </w:pPr>
      <w:rPr>
        <w:rFonts w:ascii="Times New Roman" w:hAnsi="Times New Roman" w:hint="default"/>
      </w:rPr>
    </w:lvl>
    <w:lvl w:ilvl="5" w:tplc="31F29C02" w:tentative="1">
      <w:start w:val="1"/>
      <w:numFmt w:val="bullet"/>
      <w:lvlText w:val="•"/>
      <w:lvlJc w:val="left"/>
      <w:pPr>
        <w:tabs>
          <w:tab w:val="num" w:pos="4320"/>
        </w:tabs>
        <w:ind w:left="4320" w:hanging="360"/>
      </w:pPr>
      <w:rPr>
        <w:rFonts w:ascii="Times New Roman" w:hAnsi="Times New Roman" w:hint="default"/>
      </w:rPr>
    </w:lvl>
    <w:lvl w:ilvl="6" w:tplc="79D0BC26" w:tentative="1">
      <w:start w:val="1"/>
      <w:numFmt w:val="bullet"/>
      <w:lvlText w:val="•"/>
      <w:lvlJc w:val="left"/>
      <w:pPr>
        <w:tabs>
          <w:tab w:val="num" w:pos="5040"/>
        </w:tabs>
        <w:ind w:left="5040" w:hanging="360"/>
      </w:pPr>
      <w:rPr>
        <w:rFonts w:ascii="Times New Roman" w:hAnsi="Times New Roman" w:hint="default"/>
      </w:rPr>
    </w:lvl>
    <w:lvl w:ilvl="7" w:tplc="9B9C270C" w:tentative="1">
      <w:start w:val="1"/>
      <w:numFmt w:val="bullet"/>
      <w:lvlText w:val="•"/>
      <w:lvlJc w:val="left"/>
      <w:pPr>
        <w:tabs>
          <w:tab w:val="num" w:pos="5760"/>
        </w:tabs>
        <w:ind w:left="5760" w:hanging="360"/>
      </w:pPr>
      <w:rPr>
        <w:rFonts w:ascii="Times New Roman" w:hAnsi="Times New Roman" w:hint="default"/>
      </w:rPr>
    </w:lvl>
    <w:lvl w:ilvl="8" w:tplc="398E648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15B0F27"/>
    <w:multiLevelType w:val="hybridMultilevel"/>
    <w:tmpl w:val="14F0BA3A"/>
    <w:lvl w:ilvl="0" w:tplc="0409000F">
      <w:start w:val="1"/>
      <w:numFmt w:val="decimal"/>
      <w:lvlText w:val="%1."/>
      <w:lvlJc w:val="left"/>
      <w:pPr>
        <w:tabs>
          <w:tab w:val="num" w:pos="720"/>
        </w:tabs>
        <w:ind w:left="720" w:hanging="360"/>
      </w:pPr>
      <w:rPr>
        <w:rFonts w:hint="default"/>
      </w:rPr>
    </w:lvl>
    <w:lvl w:ilvl="1" w:tplc="F6526E7A">
      <w:numFmt w:val="bullet"/>
      <w:lvlText w:val="•"/>
      <w:lvlJc w:val="left"/>
      <w:pPr>
        <w:tabs>
          <w:tab w:val="num" w:pos="720"/>
        </w:tabs>
        <w:ind w:left="720" w:hanging="360"/>
      </w:pPr>
      <w:rPr>
        <w:rFonts w:ascii="Times New Roman" w:hAnsi="Times New Roman" w:hint="default"/>
      </w:rPr>
    </w:lvl>
    <w:lvl w:ilvl="2" w:tplc="A786666A" w:tentative="1">
      <w:start w:val="1"/>
      <w:numFmt w:val="bullet"/>
      <w:lvlText w:val="•"/>
      <w:lvlJc w:val="left"/>
      <w:pPr>
        <w:tabs>
          <w:tab w:val="num" w:pos="2160"/>
        </w:tabs>
        <w:ind w:left="2160" w:hanging="360"/>
      </w:pPr>
      <w:rPr>
        <w:rFonts w:ascii="Times New Roman" w:hAnsi="Times New Roman" w:hint="default"/>
      </w:rPr>
    </w:lvl>
    <w:lvl w:ilvl="3" w:tplc="6756B2EE" w:tentative="1">
      <w:start w:val="1"/>
      <w:numFmt w:val="bullet"/>
      <w:lvlText w:val="•"/>
      <w:lvlJc w:val="left"/>
      <w:pPr>
        <w:tabs>
          <w:tab w:val="num" w:pos="2880"/>
        </w:tabs>
        <w:ind w:left="2880" w:hanging="360"/>
      </w:pPr>
      <w:rPr>
        <w:rFonts w:ascii="Times New Roman" w:hAnsi="Times New Roman" w:hint="default"/>
      </w:rPr>
    </w:lvl>
    <w:lvl w:ilvl="4" w:tplc="D2F24A38" w:tentative="1">
      <w:start w:val="1"/>
      <w:numFmt w:val="bullet"/>
      <w:lvlText w:val="•"/>
      <w:lvlJc w:val="left"/>
      <w:pPr>
        <w:tabs>
          <w:tab w:val="num" w:pos="3600"/>
        </w:tabs>
        <w:ind w:left="3600" w:hanging="360"/>
      </w:pPr>
      <w:rPr>
        <w:rFonts w:ascii="Times New Roman" w:hAnsi="Times New Roman" w:hint="default"/>
      </w:rPr>
    </w:lvl>
    <w:lvl w:ilvl="5" w:tplc="DC2035AE" w:tentative="1">
      <w:start w:val="1"/>
      <w:numFmt w:val="bullet"/>
      <w:lvlText w:val="•"/>
      <w:lvlJc w:val="left"/>
      <w:pPr>
        <w:tabs>
          <w:tab w:val="num" w:pos="4320"/>
        </w:tabs>
        <w:ind w:left="4320" w:hanging="360"/>
      </w:pPr>
      <w:rPr>
        <w:rFonts w:ascii="Times New Roman" w:hAnsi="Times New Roman" w:hint="default"/>
      </w:rPr>
    </w:lvl>
    <w:lvl w:ilvl="6" w:tplc="AF1AE792" w:tentative="1">
      <w:start w:val="1"/>
      <w:numFmt w:val="bullet"/>
      <w:lvlText w:val="•"/>
      <w:lvlJc w:val="left"/>
      <w:pPr>
        <w:tabs>
          <w:tab w:val="num" w:pos="5040"/>
        </w:tabs>
        <w:ind w:left="5040" w:hanging="360"/>
      </w:pPr>
      <w:rPr>
        <w:rFonts w:ascii="Times New Roman" w:hAnsi="Times New Roman" w:hint="default"/>
      </w:rPr>
    </w:lvl>
    <w:lvl w:ilvl="7" w:tplc="57EA1D10" w:tentative="1">
      <w:start w:val="1"/>
      <w:numFmt w:val="bullet"/>
      <w:lvlText w:val="•"/>
      <w:lvlJc w:val="left"/>
      <w:pPr>
        <w:tabs>
          <w:tab w:val="num" w:pos="5760"/>
        </w:tabs>
        <w:ind w:left="5760" w:hanging="360"/>
      </w:pPr>
      <w:rPr>
        <w:rFonts w:ascii="Times New Roman" w:hAnsi="Times New Roman" w:hint="default"/>
      </w:rPr>
    </w:lvl>
    <w:lvl w:ilvl="8" w:tplc="64EC12F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3DD2648"/>
    <w:multiLevelType w:val="hybridMultilevel"/>
    <w:tmpl w:val="C9427EC8"/>
    <w:lvl w:ilvl="0" w:tplc="57E20A84">
      <w:start w:val="1"/>
      <w:numFmt w:val="bullet"/>
      <w:lvlText w:val="•"/>
      <w:lvlJc w:val="left"/>
      <w:pPr>
        <w:tabs>
          <w:tab w:val="num" w:pos="720"/>
        </w:tabs>
        <w:ind w:left="720" w:hanging="360"/>
      </w:pPr>
      <w:rPr>
        <w:rFonts w:ascii="Times New Roman" w:hAnsi="Times New Roman" w:hint="default"/>
      </w:rPr>
    </w:lvl>
    <w:lvl w:ilvl="1" w:tplc="ED28BC7E">
      <w:numFmt w:val="bullet"/>
      <w:lvlText w:val="•"/>
      <w:lvlJc w:val="left"/>
      <w:pPr>
        <w:tabs>
          <w:tab w:val="num" w:pos="720"/>
        </w:tabs>
        <w:ind w:left="720" w:hanging="360"/>
      </w:pPr>
      <w:rPr>
        <w:rFonts w:ascii="Times New Roman" w:hAnsi="Times New Roman" w:hint="default"/>
      </w:rPr>
    </w:lvl>
    <w:lvl w:ilvl="2" w:tplc="A8A08090" w:tentative="1">
      <w:start w:val="1"/>
      <w:numFmt w:val="bullet"/>
      <w:lvlText w:val="•"/>
      <w:lvlJc w:val="left"/>
      <w:pPr>
        <w:tabs>
          <w:tab w:val="num" w:pos="2160"/>
        </w:tabs>
        <w:ind w:left="2160" w:hanging="360"/>
      </w:pPr>
      <w:rPr>
        <w:rFonts w:ascii="Times New Roman" w:hAnsi="Times New Roman" w:hint="default"/>
      </w:rPr>
    </w:lvl>
    <w:lvl w:ilvl="3" w:tplc="BBB46744" w:tentative="1">
      <w:start w:val="1"/>
      <w:numFmt w:val="bullet"/>
      <w:lvlText w:val="•"/>
      <w:lvlJc w:val="left"/>
      <w:pPr>
        <w:tabs>
          <w:tab w:val="num" w:pos="2880"/>
        </w:tabs>
        <w:ind w:left="2880" w:hanging="360"/>
      </w:pPr>
      <w:rPr>
        <w:rFonts w:ascii="Times New Roman" w:hAnsi="Times New Roman" w:hint="default"/>
      </w:rPr>
    </w:lvl>
    <w:lvl w:ilvl="4" w:tplc="36E4174A" w:tentative="1">
      <w:start w:val="1"/>
      <w:numFmt w:val="bullet"/>
      <w:lvlText w:val="•"/>
      <w:lvlJc w:val="left"/>
      <w:pPr>
        <w:tabs>
          <w:tab w:val="num" w:pos="3600"/>
        </w:tabs>
        <w:ind w:left="3600" w:hanging="360"/>
      </w:pPr>
      <w:rPr>
        <w:rFonts w:ascii="Times New Roman" w:hAnsi="Times New Roman" w:hint="default"/>
      </w:rPr>
    </w:lvl>
    <w:lvl w:ilvl="5" w:tplc="B45E0140" w:tentative="1">
      <w:start w:val="1"/>
      <w:numFmt w:val="bullet"/>
      <w:lvlText w:val="•"/>
      <w:lvlJc w:val="left"/>
      <w:pPr>
        <w:tabs>
          <w:tab w:val="num" w:pos="4320"/>
        </w:tabs>
        <w:ind w:left="4320" w:hanging="360"/>
      </w:pPr>
      <w:rPr>
        <w:rFonts w:ascii="Times New Roman" w:hAnsi="Times New Roman" w:hint="default"/>
      </w:rPr>
    </w:lvl>
    <w:lvl w:ilvl="6" w:tplc="5778FAFC" w:tentative="1">
      <w:start w:val="1"/>
      <w:numFmt w:val="bullet"/>
      <w:lvlText w:val="•"/>
      <w:lvlJc w:val="left"/>
      <w:pPr>
        <w:tabs>
          <w:tab w:val="num" w:pos="5040"/>
        </w:tabs>
        <w:ind w:left="5040" w:hanging="360"/>
      </w:pPr>
      <w:rPr>
        <w:rFonts w:ascii="Times New Roman" w:hAnsi="Times New Roman" w:hint="default"/>
      </w:rPr>
    </w:lvl>
    <w:lvl w:ilvl="7" w:tplc="27987098" w:tentative="1">
      <w:start w:val="1"/>
      <w:numFmt w:val="bullet"/>
      <w:lvlText w:val="•"/>
      <w:lvlJc w:val="left"/>
      <w:pPr>
        <w:tabs>
          <w:tab w:val="num" w:pos="5760"/>
        </w:tabs>
        <w:ind w:left="5760" w:hanging="360"/>
      </w:pPr>
      <w:rPr>
        <w:rFonts w:ascii="Times New Roman" w:hAnsi="Times New Roman" w:hint="default"/>
      </w:rPr>
    </w:lvl>
    <w:lvl w:ilvl="8" w:tplc="FEB63CE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6211265"/>
    <w:multiLevelType w:val="hybridMultilevel"/>
    <w:tmpl w:val="3BA248DE"/>
    <w:lvl w:ilvl="0" w:tplc="0409000F">
      <w:start w:val="1"/>
      <w:numFmt w:val="decimal"/>
      <w:lvlText w:val="%1."/>
      <w:lvlJc w:val="left"/>
      <w:pPr>
        <w:tabs>
          <w:tab w:val="num" w:pos="450"/>
        </w:tabs>
        <w:ind w:left="450" w:hanging="360"/>
      </w:pPr>
      <w:rPr>
        <w:rFonts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7" w15:restartNumberingAfterBreak="0">
    <w:nsid w:val="47315C47"/>
    <w:multiLevelType w:val="hybridMultilevel"/>
    <w:tmpl w:val="C7BE4972"/>
    <w:lvl w:ilvl="0" w:tplc="8FC854A6">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A57267E"/>
    <w:multiLevelType w:val="hybridMultilevel"/>
    <w:tmpl w:val="F968D13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D69C8"/>
    <w:multiLevelType w:val="hybridMultilevel"/>
    <w:tmpl w:val="9404F7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2EF6142"/>
    <w:multiLevelType w:val="hybridMultilevel"/>
    <w:tmpl w:val="9A541524"/>
    <w:lvl w:ilvl="0" w:tplc="F22E4F5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3A642A8"/>
    <w:multiLevelType w:val="hybridMultilevel"/>
    <w:tmpl w:val="8C9A56C6"/>
    <w:lvl w:ilvl="0" w:tplc="F3C208B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6523DCE"/>
    <w:multiLevelType w:val="hybridMultilevel"/>
    <w:tmpl w:val="91CCD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F04E71"/>
    <w:multiLevelType w:val="hybridMultilevel"/>
    <w:tmpl w:val="EFCE42EE"/>
    <w:lvl w:ilvl="0" w:tplc="172AEC0A">
      <w:start w:val="1"/>
      <w:numFmt w:val="decimal"/>
      <w:lvlText w:val="%1."/>
      <w:lvlJc w:val="left"/>
      <w:pPr>
        <w:ind w:left="936" w:hanging="576"/>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4" w15:restartNumberingAfterBreak="0">
    <w:nsid w:val="5CA97B5B"/>
    <w:multiLevelType w:val="hybridMultilevel"/>
    <w:tmpl w:val="56767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F65F1F"/>
    <w:multiLevelType w:val="hybridMultilevel"/>
    <w:tmpl w:val="0C407718"/>
    <w:lvl w:ilvl="0" w:tplc="784A4E58">
      <w:start w:val="1"/>
      <w:numFmt w:val="bullet"/>
      <w:lvlText w:val="•"/>
      <w:lvlJc w:val="left"/>
      <w:pPr>
        <w:tabs>
          <w:tab w:val="num" w:pos="720"/>
        </w:tabs>
        <w:ind w:left="720" w:hanging="360"/>
      </w:pPr>
      <w:rPr>
        <w:rFonts w:ascii="Times New Roman" w:hAnsi="Times New Roman" w:hint="default"/>
      </w:rPr>
    </w:lvl>
    <w:lvl w:ilvl="1" w:tplc="DC345F76">
      <w:numFmt w:val="bullet"/>
      <w:lvlText w:val="•"/>
      <w:lvlJc w:val="left"/>
      <w:pPr>
        <w:tabs>
          <w:tab w:val="num" w:pos="810"/>
        </w:tabs>
        <w:ind w:left="810" w:hanging="360"/>
      </w:pPr>
      <w:rPr>
        <w:rFonts w:ascii="Times New Roman" w:hAnsi="Times New Roman" w:hint="default"/>
      </w:rPr>
    </w:lvl>
    <w:lvl w:ilvl="2" w:tplc="8FC89962" w:tentative="1">
      <w:start w:val="1"/>
      <w:numFmt w:val="bullet"/>
      <w:lvlText w:val="•"/>
      <w:lvlJc w:val="left"/>
      <w:pPr>
        <w:tabs>
          <w:tab w:val="num" w:pos="2160"/>
        </w:tabs>
        <w:ind w:left="2160" w:hanging="360"/>
      </w:pPr>
      <w:rPr>
        <w:rFonts w:ascii="Times New Roman" w:hAnsi="Times New Roman" w:hint="default"/>
      </w:rPr>
    </w:lvl>
    <w:lvl w:ilvl="3" w:tplc="DA907A50" w:tentative="1">
      <w:start w:val="1"/>
      <w:numFmt w:val="bullet"/>
      <w:lvlText w:val="•"/>
      <w:lvlJc w:val="left"/>
      <w:pPr>
        <w:tabs>
          <w:tab w:val="num" w:pos="2880"/>
        </w:tabs>
        <w:ind w:left="2880" w:hanging="360"/>
      </w:pPr>
      <w:rPr>
        <w:rFonts w:ascii="Times New Roman" w:hAnsi="Times New Roman" w:hint="default"/>
      </w:rPr>
    </w:lvl>
    <w:lvl w:ilvl="4" w:tplc="B0BE1954" w:tentative="1">
      <w:start w:val="1"/>
      <w:numFmt w:val="bullet"/>
      <w:lvlText w:val="•"/>
      <w:lvlJc w:val="left"/>
      <w:pPr>
        <w:tabs>
          <w:tab w:val="num" w:pos="3600"/>
        </w:tabs>
        <w:ind w:left="3600" w:hanging="360"/>
      </w:pPr>
      <w:rPr>
        <w:rFonts w:ascii="Times New Roman" w:hAnsi="Times New Roman" w:hint="default"/>
      </w:rPr>
    </w:lvl>
    <w:lvl w:ilvl="5" w:tplc="1C1233A6" w:tentative="1">
      <w:start w:val="1"/>
      <w:numFmt w:val="bullet"/>
      <w:lvlText w:val="•"/>
      <w:lvlJc w:val="left"/>
      <w:pPr>
        <w:tabs>
          <w:tab w:val="num" w:pos="4320"/>
        </w:tabs>
        <w:ind w:left="4320" w:hanging="360"/>
      </w:pPr>
      <w:rPr>
        <w:rFonts w:ascii="Times New Roman" w:hAnsi="Times New Roman" w:hint="default"/>
      </w:rPr>
    </w:lvl>
    <w:lvl w:ilvl="6" w:tplc="B1FCBD82" w:tentative="1">
      <w:start w:val="1"/>
      <w:numFmt w:val="bullet"/>
      <w:lvlText w:val="•"/>
      <w:lvlJc w:val="left"/>
      <w:pPr>
        <w:tabs>
          <w:tab w:val="num" w:pos="5040"/>
        </w:tabs>
        <w:ind w:left="5040" w:hanging="360"/>
      </w:pPr>
      <w:rPr>
        <w:rFonts w:ascii="Times New Roman" w:hAnsi="Times New Roman" w:hint="default"/>
      </w:rPr>
    </w:lvl>
    <w:lvl w:ilvl="7" w:tplc="DA3CB7CE" w:tentative="1">
      <w:start w:val="1"/>
      <w:numFmt w:val="bullet"/>
      <w:lvlText w:val="•"/>
      <w:lvlJc w:val="left"/>
      <w:pPr>
        <w:tabs>
          <w:tab w:val="num" w:pos="5760"/>
        </w:tabs>
        <w:ind w:left="5760" w:hanging="360"/>
      </w:pPr>
      <w:rPr>
        <w:rFonts w:ascii="Times New Roman" w:hAnsi="Times New Roman" w:hint="default"/>
      </w:rPr>
    </w:lvl>
    <w:lvl w:ilvl="8" w:tplc="04EE562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59600DC"/>
    <w:multiLevelType w:val="hybridMultilevel"/>
    <w:tmpl w:val="2DB61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567897"/>
    <w:multiLevelType w:val="hybridMultilevel"/>
    <w:tmpl w:val="2300F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B369CC"/>
    <w:multiLevelType w:val="hybridMultilevel"/>
    <w:tmpl w:val="A3FEC0DE"/>
    <w:lvl w:ilvl="0" w:tplc="6A8612E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6444F83"/>
    <w:multiLevelType w:val="hybridMultilevel"/>
    <w:tmpl w:val="34AC2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D049D0"/>
    <w:multiLevelType w:val="hybridMultilevel"/>
    <w:tmpl w:val="EBEEACA4"/>
    <w:lvl w:ilvl="0" w:tplc="595A4F3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4013868">
    <w:abstractNumId w:val="5"/>
  </w:num>
  <w:num w:numId="2" w16cid:durableId="1729063868">
    <w:abstractNumId w:val="26"/>
  </w:num>
  <w:num w:numId="3" w16cid:durableId="1010527688">
    <w:abstractNumId w:val="0"/>
  </w:num>
  <w:num w:numId="4" w16cid:durableId="1512908507">
    <w:abstractNumId w:val="12"/>
  </w:num>
  <w:num w:numId="5" w16cid:durableId="178810211">
    <w:abstractNumId w:val="13"/>
  </w:num>
  <w:num w:numId="6" w16cid:durableId="1160121907">
    <w:abstractNumId w:val="28"/>
  </w:num>
  <w:num w:numId="7" w16cid:durableId="539170754">
    <w:abstractNumId w:val="14"/>
  </w:num>
  <w:num w:numId="8" w16cid:durableId="882254422">
    <w:abstractNumId w:val="4"/>
  </w:num>
  <w:num w:numId="9" w16cid:durableId="1667242854">
    <w:abstractNumId w:val="10"/>
  </w:num>
  <w:num w:numId="10" w16cid:durableId="1326204577">
    <w:abstractNumId w:val="21"/>
  </w:num>
  <w:num w:numId="11" w16cid:durableId="177038543">
    <w:abstractNumId w:val="15"/>
  </w:num>
  <w:num w:numId="12" w16cid:durableId="458424608">
    <w:abstractNumId w:val="20"/>
  </w:num>
  <w:num w:numId="13" w16cid:durableId="1929803480">
    <w:abstractNumId w:val="25"/>
  </w:num>
  <w:num w:numId="14" w16cid:durableId="2107798771">
    <w:abstractNumId w:val="17"/>
  </w:num>
  <w:num w:numId="15" w16cid:durableId="1055393546">
    <w:abstractNumId w:val="30"/>
  </w:num>
  <w:num w:numId="16" w16cid:durableId="932709265">
    <w:abstractNumId w:val="1"/>
  </w:num>
  <w:num w:numId="17" w16cid:durableId="856383356">
    <w:abstractNumId w:val="23"/>
  </w:num>
  <w:num w:numId="18" w16cid:durableId="1298682266">
    <w:abstractNumId w:val="16"/>
  </w:num>
  <w:num w:numId="19" w16cid:durableId="1652711271">
    <w:abstractNumId w:val="9"/>
  </w:num>
  <w:num w:numId="20" w16cid:durableId="1719082617">
    <w:abstractNumId w:val="8"/>
  </w:num>
  <w:num w:numId="21" w16cid:durableId="1750495977">
    <w:abstractNumId w:val="6"/>
  </w:num>
  <w:num w:numId="22" w16cid:durableId="536898112">
    <w:abstractNumId w:val="3"/>
  </w:num>
  <w:num w:numId="23" w16cid:durableId="1916351282">
    <w:abstractNumId w:val="11"/>
  </w:num>
  <w:num w:numId="24" w16cid:durableId="522793594">
    <w:abstractNumId w:val="7"/>
  </w:num>
  <w:num w:numId="25" w16cid:durableId="1767072469">
    <w:abstractNumId w:val="22"/>
  </w:num>
  <w:num w:numId="26" w16cid:durableId="1174418667">
    <w:abstractNumId w:val="2"/>
  </w:num>
  <w:num w:numId="27" w16cid:durableId="1977293810">
    <w:abstractNumId w:val="18"/>
  </w:num>
  <w:num w:numId="28" w16cid:durableId="1700272990">
    <w:abstractNumId w:val="27"/>
  </w:num>
  <w:num w:numId="29" w16cid:durableId="1656759103">
    <w:abstractNumId w:val="19"/>
  </w:num>
  <w:num w:numId="30" w16cid:durableId="32192616">
    <w:abstractNumId w:val="24"/>
  </w:num>
  <w:num w:numId="31" w16cid:durableId="26596150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AF"/>
    <w:rsid w:val="00003D98"/>
    <w:rsid w:val="00004280"/>
    <w:rsid w:val="00004FBD"/>
    <w:rsid w:val="00006852"/>
    <w:rsid w:val="0001055D"/>
    <w:rsid w:val="00014F78"/>
    <w:rsid w:val="000257FA"/>
    <w:rsid w:val="00030748"/>
    <w:rsid w:val="00041831"/>
    <w:rsid w:val="000443BD"/>
    <w:rsid w:val="00053593"/>
    <w:rsid w:val="00055161"/>
    <w:rsid w:val="000552DE"/>
    <w:rsid w:val="00055806"/>
    <w:rsid w:val="00055CEE"/>
    <w:rsid w:val="00055F6F"/>
    <w:rsid w:val="000561FF"/>
    <w:rsid w:val="0006150C"/>
    <w:rsid w:val="0006244F"/>
    <w:rsid w:val="00066A02"/>
    <w:rsid w:val="00070221"/>
    <w:rsid w:val="00075BBB"/>
    <w:rsid w:val="000769B3"/>
    <w:rsid w:val="00077777"/>
    <w:rsid w:val="00080726"/>
    <w:rsid w:val="0008720E"/>
    <w:rsid w:val="000A0BA6"/>
    <w:rsid w:val="000A5059"/>
    <w:rsid w:val="000A7D42"/>
    <w:rsid w:val="000B004D"/>
    <w:rsid w:val="000C03D2"/>
    <w:rsid w:val="000C058B"/>
    <w:rsid w:val="000C2C6C"/>
    <w:rsid w:val="000C361E"/>
    <w:rsid w:val="000C701E"/>
    <w:rsid w:val="000D0B57"/>
    <w:rsid w:val="000D0BA5"/>
    <w:rsid w:val="000D11B6"/>
    <w:rsid w:val="000D49C9"/>
    <w:rsid w:val="000E07E3"/>
    <w:rsid w:val="000E0EAD"/>
    <w:rsid w:val="000E28EB"/>
    <w:rsid w:val="000E4872"/>
    <w:rsid w:val="000E56CB"/>
    <w:rsid w:val="000F0F14"/>
    <w:rsid w:val="000F24D1"/>
    <w:rsid w:val="001005B1"/>
    <w:rsid w:val="00103523"/>
    <w:rsid w:val="00104628"/>
    <w:rsid w:val="00105B10"/>
    <w:rsid w:val="001106E7"/>
    <w:rsid w:val="00115E18"/>
    <w:rsid w:val="001175D7"/>
    <w:rsid w:val="00122889"/>
    <w:rsid w:val="001234FD"/>
    <w:rsid w:val="00124493"/>
    <w:rsid w:val="00131500"/>
    <w:rsid w:val="0013299C"/>
    <w:rsid w:val="001331DF"/>
    <w:rsid w:val="00135E6A"/>
    <w:rsid w:val="001476C5"/>
    <w:rsid w:val="00150B5D"/>
    <w:rsid w:val="00155640"/>
    <w:rsid w:val="001566B1"/>
    <w:rsid w:val="001578F7"/>
    <w:rsid w:val="001600C4"/>
    <w:rsid w:val="001635AA"/>
    <w:rsid w:val="00164455"/>
    <w:rsid w:val="00167687"/>
    <w:rsid w:val="00167806"/>
    <w:rsid w:val="00171D72"/>
    <w:rsid w:val="001813A2"/>
    <w:rsid w:val="00181D40"/>
    <w:rsid w:val="00183E0F"/>
    <w:rsid w:val="001848E7"/>
    <w:rsid w:val="00191CB6"/>
    <w:rsid w:val="001A2869"/>
    <w:rsid w:val="001A2D56"/>
    <w:rsid w:val="001A67AD"/>
    <w:rsid w:val="001A78C5"/>
    <w:rsid w:val="001B0C4F"/>
    <w:rsid w:val="001B1A73"/>
    <w:rsid w:val="001B3019"/>
    <w:rsid w:val="001B3772"/>
    <w:rsid w:val="001B551C"/>
    <w:rsid w:val="001B5C06"/>
    <w:rsid w:val="001C42C6"/>
    <w:rsid w:val="001C609F"/>
    <w:rsid w:val="001C763F"/>
    <w:rsid w:val="001D1E69"/>
    <w:rsid w:val="001D2C13"/>
    <w:rsid w:val="001D57DF"/>
    <w:rsid w:val="001D67A1"/>
    <w:rsid w:val="001D6A8E"/>
    <w:rsid w:val="001E45DA"/>
    <w:rsid w:val="001E549F"/>
    <w:rsid w:val="001E6FE9"/>
    <w:rsid w:val="001F0C5A"/>
    <w:rsid w:val="001F1093"/>
    <w:rsid w:val="001F20D5"/>
    <w:rsid w:val="001F3974"/>
    <w:rsid w:val="001F7C47"/>
    <w:rsid w:val="00201EC0"/>
    <w:rsid w:val="00204751"/>
    <w:rsid w:val="00204B47"/>
    <w:rsid w:val="00205B8D"/>
    <w:rsid w:val="002113AB"/>
    <w:rsid w:val="002114B7"/>
    <w:rsid w:val="002120B7"/>
    <w:rsid w:val="00212BA5"/>
    <w:rsid w:val="0021761A"/>
    <w:rsid w:val="00224417"/>
    <w:rsid w:val="00225FD5"/>
    <w:rsid w:val="0022744D"/>
    <w:rsid w:val="0023310B"/>
    <w:rsid w:val="00236FD1"/>
    <w:rsid w:val="002404E1"/>
    <w:rsid w:val="00240587"/>
    <w:rsid w:val="00240C6C"/>
    <w:rsid w:val="00240CA4"/>
    <w:rsid w:val="00246315"/>
    <w:rsid w:val="00250115"/>
    <w:rsid w:val="00250D7E"/>
    <w:rsid w:val="00255CF4"/>
    <w:rsid w:val="00257197"/>
    <w:rsid w:val="00264F94"/>
    <w:rsid w:val="00270478"/>
    <w:rsid w:val="00273D53"/>
    <w:rsid w:val="002764B5"/>
    <w:rsid w:val="00277C91"/>
    <w:rsid w:val="0028152C"/>
    <w:rsid w:val="00281B0E"/>
    <w:rsid w:val="00284BE0"/>
    <w:rsid w:val="0028658C"/>
    <w:rsid w:val="0028752F"/>
    <w:rsid w:val="00291110"/>
    <w:rsid w:val="00296360"/>
    <w:rsid w:val="00297312"/>
    <w:rsid w:val="00297856"/>
    <w:rsid w:val="002A2A1E"/>
    <w:rsid w:val="002A2BB4"/>
    <w:rsid w:val="002A355B"/>
    <w:rsid w:val="002A3DAF"/>
    <w:rsid w:val="002A54F0"/>
    <w:rsid w:val="002B327F"/>
    <w:rsid w:val="002C1D14"/>
    <w:rsid w:val="002C4CE3"/>
    <w:rsid w:val="002C54E1"/>
    <w:rsid w:val="002D07C5"/>
    <w:rsid w:val="002D305B"/>
    <w:rsid w:val="002D69E8"/>
    <w:rsid w:val="002D6F0F"/>
    <w:rsid w:val="002E3EFC"/>
    <w:rsid w:val="002E6F81"/>
    <w:rsid w:val="002F3260"/>
    <w:rsid w:val="002F3A5F"/>
    <w:rsid w:val="002F5FB5"/>
    <w:rsid w:val="002F72FA"/>
    <w:rsid w:val="0030185B"/>
    <w:rsid w:val="00304713"/>
    <w:rsid w:val="00304EEC"/>
    <w:rsid w:val="003056D6"/>
    <w:rsid w:val="00306E3E"/>
    <w:rsid w:val="00307A47"/>
    <w:rsid w:val="00312AEE"/>
    <w:rsid w:val="00313F33"/>
    <w:rsid w:val="00316F8B"/>
    <w:rsid w:val="00321BDF"/>
    <w:rsid w:val="00322505"/>
    <w:rsid w:val="0032350B"/>
    <w:rsid w:val="003269DC"/>
    <w:rsid w:val="00326C3A"/>
    <w:rsid w:val="0033440B"/>
    <w:rsid w:val="0033484D"/>
    <w:rsid w:val="00342614"/>
    <w:rsid w:val="00344EEB"/>
    <w:rsid w:val="00350346"/>
    <w:rsid w:val="00350955"/>
    <w:rsid w:val="00350E72"/>
    <w:rsid w:val="0035138D"/>
    <w:rsid w:val="003518FE"/>
    <w:rsid w:val="00351C11"/>
    <w:rsid w:val="00351C59"/>
    <w:rsid w:val="003541D7"/>
    <w:rsid w:val="003546D1"/>
    <w:rsid w:val="003643F3"/>
    <w:rsid w:val="0037247B"/>
    <w:rsid w:val="003735F2"/>
    <w:rsid w:val="00375257"/>
    <w:rsid w:val="003803B2"/>
    <w:rsid w:val="00381369"/>
    <w:rsid w:val="00383FAA"/>
    <w:rsid w:val="00385FDB"/>
    <w:rsid w:val="00387EC1"/>
    <w:rsid w:val="003951F8"/>
    <w:rsid w:val="00396288"/>
    <w:rsid w:val="003A331E"/>
    <w:rsid w:val="003A64B8"/>
    <w:rsid w:val="003B16EB"/>
    <w:rsid w:val="003B7482"/>
    <w:rsid w:val="003C0364"/>
    <w:rsid w:val="003C0B84"/>
    <w:rsid w:val="003C16C0"/>
    <w:rsid w:val="003E15F5"/>
    <w:rsid w:val="003E1CE3"/>
    <w:rsid w:val="003E1F10"/>
    <w:rsid w:val="003E5F41"/>
    <w:rsid w:val="003E6C39"/>
    <w:rsid w:val="003E7863"/>
    <w:rsid w:val="003F32C3"/>
    <w:rsid w:val="00401ABA"/>
    <w:rsid w:val="00402A33"/>
    <w:rsid w:val="00406FC0"/>
    <w:rsid w:val="00407436"/>
    <w:rsid w:val="00410712"/>
    <w:rsid w:val="00411AE8"/>
    <w:rsid w:val="0041382C"/>
    <w:rsid w:val="00414A2B"/>
    <w:rsid w:val="00415EA5"/>
    <w:rsid w:val="00420105"/>
    <w:rsid w:val="004206C4"/>
    <w:rsid w:val="004207C9"/>
    <w:rsid w:val="00426753"/>
    <w:rsid w:val="00427E41"/>
    <w:rsid w:val="0043109A"/>
    <w:rsid w:val="00432932"/>
    <w:rsid w:val="0043547B"/>
    <w:rsid w:val="00440F6B"/>
    <w:rsid w:val="004410F7"/>
    <w:rsid w:val="004415F6"/>
    <w:rsid w:val="00446DA5"/>
    <w:rsid w:val="004524A0"/>
    <w:rsid w:val="00452938"/>
    <w:rsid w:val="004566EC"/>
    <w:rsid w:val="00456859"/>
    <w:rsid w:val="00470FFB"/>
    <w:rsid w:val="00474421"/>
    <w:rsid w:val="0047758F"/>
    <w:rsid w:val="00480084"/>
    <w:rsid w:val="00481063"/>
    <w:rsid w:val="00481251"/>
    <w:rsid w:val="0048247C"/>
    <w:rsid w:val="004831E7"/>
    <w:rsid w:val="00484F81"/>
    <w:rsid w:val="00484FF8"/>
    <w:rsid w:val="00486634"/>
    <w:rsid w:val="0048663F"/>
    <w:rsid w:val="004900D9"/>
    <w:rsid w:val="00491A56"/>
    <w:rsid w:val="00492DA9"/>
    <w:rsid w:val="00493269"/>
    <w:rsid w:val="00493307"/>
    <w:rsid w:val="004A3297"/>
    <w:rsid w:val="004A40CA"/>
    <w:rsid w:val="004A607E"/>
    <w:rsid w:val="004B0BEC"/>
    <w:rsid w:val="004B1540"/>
    <w:rsid w:val="004B26B8"/>
    <w:rsid w:val="004B6353"/>
    <w:rsid w:val="004B7479"/>
    <w:rsid w:val="004C17DD"/>
    <w:rsid w:val="004C1AE8"/>
    <w:rsid w:val="004C1D34"/>
    <w:rsid w:val="004D0443"/>
    <w:rsid w:val="004D049E"/>
    <w:rsid w:val="004D5128"/>
    <w:rsid w:val="004D5AEF"/>
    <w:rsid w:val="004D7B68"/>
    <w:rsid w:val="004E1F9D"/>
    <w:rsid w:val="004E226C"/>
    <w:rsid w:val="004E26E5"/>
    <w:rsid w:val="004E7709"/>
    <w:rsid w:val="004F184B"/>
    <w:rsid w:val="004F194A"/>
    <w:rsid w:val="004F4CA2"/>
    <w:rsid w:val="004F51F0"/>
    <w:rsid w:val="004F6A38"/>
    <w:rsid w:val="004F6F62"/>
    <w:rsid w:val="00505C8C"/>
    <w:rsid w:val="00506C6D"/>
    <w:rsid w:val="00506E03"/>
    <w:rsid w:val="00507594"/>
    <w:rsid w:val="0051021C"/>
    <w:rsid w:val="00522081"/>
    <w:rsid w:val="00525C06"/>
    <w:rsid w:val="005324E2"/>
    <w:rsid w:val="00533274"/>
    <w:rsid w:val="00536B52"/>
    <w:rsid w:val="00536C27"/>
    <w:rsid w:val="0053792C"/>
    <w:rsid w:val="00541448"/>
    <w:rsid w:val="005414C6"/>
    <w:rsid w:val="005420A1"/>
    <w:rsid w:val="005423C9"/>
    <w:rsid w:val="00543D4B"/>
    <w:rsid w:val="005444D1"/>
    <w:rsid w:val="00544BEB"/>
    <w:rsid w:val="00544C10"/>
    <w:rsid w:val="005561B3"/>
    <w:rsid w:val="005566ED"/>
    <w:rsid w:val="005713CB"/>
    <w:rsid w:val="005726B7"/>
    <w:rsid w:val="005824E3"/>
    <w:rsid w:val="00585130"/>
    <w:rsid w:val="00585133"/>
    <w:rsid w:val="005925E3"/>
    <w:rsid w:val="00596122"/>
    <w:rsid w:val="005961BF"/>
    <w:rsid w:val="00597511"/>
    <w:rsid w:val="005B02F6"/>
    <w:rsid w:val="005B0348"/>
    <w:rsid w:val="005B2103"/>
    <w:rsid w:val="005B5707"/>
    <w:rsid w:val="005B68FC"/>
    <w:rsid w:val="005C17CD"/>
    <w:rsid w:val="005C4C69"/>
    <w:rsid w:val="005D14D9"/>
    <w:rsid w:val="005D3895"/>
    <w:rsid w:val="005D66BA"/>
    <w:rsid w:val="005E05EA"/>
    <w:rsid w:val="005E7CC8"/>
    <w:rsid w:val="005F1C88"/>
    <w:rsid w:val="005F2B2E"/>
    <w:rsid w:val="00600386"/>
    <w:rsid w:val="00611F65"/>
    <w:rsid w:val="006144DA"/>
    <w:rsid w:val="00615D3F"/>
    <w:rsid w:val="006160E8"/>
    <w:rsid w:val="0061777B"/>
    <w:rsid w:val="006227DE"/>
    <w:rsid w:val="006249BD"/>
    <w:rsid w:val="00624BDA"/>
    <w:rsid w:val="006252C4"/>
    <w:rsid w:val="00637584"/>
    <w:rsid w:val="00637EE8"/>
    <w:rsid w:val="006407E5"/>
    <w:rsid w:val="006467E3"/>
    <w:rsid w:val="006530BE"/>
    <w:rsid w:val="00670AE1"/>
    <w:rsid w:val="00674E9C"/>
    <w:rsid w:val="006751DA"/>
    <w:rsid w:val="00675402"/>
    <w:rsid w:val="00675834"/>
    <w:rsid w:val="00681668"/>
    <w:rsid w:val="0068170B"/>
    <w:rsid w:val="00686200"/>
    <w:rsid w:val="006876AF"/>
    <w:rsid w:val="006909AF"/>
    <w:rsid w:val="00692F00"/>
    <w:rsid w:val="006A49AD"/>
    <w:rsid w:val="006B15F5"/>
    <w:rsid w:val="006B2398"/>
    <w:rsid w:val="006B37D4"/>
    <w:rsid w:val="006B62E0"/>
    <w:rsid w:val="006B636A"/>
    <w:rsid w:val="006B786F"/>
    <w:rsid w:val="006C0343"/>
    <w:rsid w:val="006C0ED5"/>
    <w:rsid w:val="006C3452"/>
    <w:rsid w:val="006C4CDB"/>
    <w:rsid w:val="006C6095"/>
    <w:rsid w:val="006C6271"/>
    <w:rsid w:val="006E0074"/>
    <w:rsid w:val="006E722E"/>
    <w:rsid w:val="006E7610"/>
    <w:rsid w:val="006F593F"/>
    <w:rsid w:val="006F5C6F"/>
    <w:rsid w:val="006F7969"/>
    <w:rsid w:val="00701D41"/>
    <w:rsid w:val="0070276F"/>
    <w:rsid w:val="00703673"/>
    <w:rsid w:val="007037EB"/>
    <w:rsid w:val="00703FB3"/>
    <w:rsid w:val="007055B5"/>
    <w:rsid w:val="007057A7"/>
    <w:rsid w:val="00706D2B"/>
    <w:rsid w:val="007072A1"/>
    <w:rsid w:val="007104E6"/>
    <w:rsid w:val="00712934"/>
    <w:rsid w:val="00714E1A"/>
    <w:rsid w:val="0072040E"/>
    <w:rsid w:val="0072180E"/>
    <w:rsid w:val="007227FD"/>
    <w:rsid w:val="007235A2"/>
    <w:rsid w:val="007267B6"/>
    <w:rsid w:val="00727555"/>
    <w:rsid w:val="007302A7"/>
    <w:rsid w:val="00731378"/>
    <w:rsid w:val="00731575"/>
    <w:rsid w:val="007364A2"/>
    <w:rsid w:val="007364C6"/>
    <w:rsid w:val="00741B99"/>
    <w:rsid w:val="00744DAE"/>
    <w:rsid w:val="00744E15"/>
    <w:rsid w:val="00746E66"/>
    <w:rsid w:val="007478D5"/>
    <w:rsid w:val="0075272F"/>
    <w:rsid w:val="00754606"/>
    <w:rsid w:val="00760655"/>
    <w:rsid w:val="0076171E"/>
    <w:rsid w:val="00765623"/>
    <w:rsid w:val="007720F2"/>
    <w:rsid w:val="007726D1"/>
    <w:rsid w:val="00772978"/>
    <w:rsid w:val="007842D5"/>
    <w:rsid w:val="007858B4"/>
    <w:rsid w:val="00786C91"/>
    <w:rsid w:val="00790665"/>
    <w:rsid w:val="00791B77"/>
    <w:rsid w:val="0079290E"/>
    <w:rsid w:val="007962EE"/>
    <w:rsid w:val="007A4A85"/>
    <w:rsid w:val="007A6ADE"/>
    <w:rsid w:val="007A77A5"/>
    <w:rsid w:val="007A7843"/>
    <w:rsid w:val="007A7DDF"/>
    <w:rsid w:val="007B1999"/>
    <w:rsid w:val="007B1A77"/>
    <w:rsid w:val="007B307D"/>
    <w:rsid w:val="007B3EAF"/>
    <w:rsid w:val="007C346D"/>
    <w:rsid w:val="007C37CE"/>
    <w:rsid w:val="007D24B8"/>
    <w:rsid w:val="007D75D5"/>
    <w:rsid w:val="007E3F7C"/>
    <w:rsid w:val="007E63AC"/>
    <w:rsid w:val="007E76D6"/>
    <w:rsid w:val="007F06CE"/>
    <w:rsid w:val="007F16E6"/>
    <w:rsid w:val="007F1850"/>
    <w:rsid w:val="007F18D5"/>
    <w:rsid w:val="007F3DED"/>
    <w:rsid w:val="007F5157"/>
    <w:rsid w:val="00801CA7"/>
    <w:rsid w:val="00802C1B"/>
    <w:rsid w:val="00810FE5"/>
    <w:rsid w:val="00815419"/>
    <w:rsid w:val="00820AB6"/>
    <w:rsid w:val="00821581"/>
    <w:rsid w:val="0082177E"/>
    <w:rsid w:val="008236AA"/>
    <w:rsid w:val="00824CE3"/>
    <w:rsid w:val="00827552"/>
    <w:rsid w:val="00835091"/>
    <w:rsid w:val="00836A52"/>
    <w:rsid w:val="00837496"/>
    <w:rsid w:val="00840468"/>
    <w:rsid w:val="008430A0"/>
    <w:rsid w:val="008435C2"/>
    <w:rsid w:val="00846FCD"/>
    <w:rsid w:val="00847C99"/>
    <w:rsid w:val="008502C7"/>
    <w:rsid w:val="00851C75"/>
    <w:rsid w:val="00856504"/>
    <w:rsid w:val="00862B41"/>
    <w:rsid w:val="00864A49"/>
    <w:rsid w:val="00864B15"/>
    <w:rsid w:val="00864CC0"/>
    <w:rsid w:val="00866B3C"/>
    <w:rsid w:val="0086798E"/>
    <w:rsid w:val="00872D26"/>
    <w:rsid w:val="0087447E"/>
    <w:rsid w:val="0087677C"/>
    <w:rsid w:val="00882269"/>
    <w:rsid w:val="0088230A"/>
    <w:rsid w:val="008832C6"/>
    <w:rsid w:val="0088709A"/>
    <w:rsid w:val="00887309"/>
    <w:rsid w:val="00893835"/>
    <w:rsid w:val="00897596"/>
    <w:rsid w:val="008A0463"/>
    <w:rsid w:val="008A456D"/>
    <w:rsid w:val="008A644F"/>
    <w:rsid w:val="008B3E2C"/>
    <w:rsid w:val="008B4050"/>
    <w:rsid w:val="008C0CFB"/>
    <w:rsid w:val="008C0DBE"/>
    <w:rsid w:val="008C2605"/>
    <w:rsid w:val="008C4362"/>
    <w:rsid w:val="008C461D"/>
    <w:rsid w:val="008D2252"/>
    <w:rsid w:val="008D37F4"/>
    <w:rsid w:val="008D44E2"/>
    <w:rsid w:val="008E1CB1"/>
    <w:rsid w:val="008E3451"/>
    <w:rsid w:val="008E4B80"/>
    <w:rsid w:val="008E534C"/>
    <w:rsid w:val="008F10A6"/>
    <w:rsid w:val="008F4FFE"/>
    <w:rsid w:val="008F7896"/>
    <w:rsid w:val="009029EE"/>
    <w:rsid w:val="009030ED"/>
    <w:rsid w:val="00906805"/>
    <w:rsid w:val="00906806"/>
    <w:rsid w:val="009130B7"/>
    <w:rsid w:val="009130C7"/>
    <w:rsid w:val="00914215"/>
    <w:rsid w:val="009148CE"/>
    <w:rsid w:val="00915001"/>
    <w:rsid w:val="009244A6"/>
    <w:rsid w:val="0093127F"/>
    <w:rsid w:val="0093422B"/>
    <w:rsid w:val="009348A3"/>
    <w:rsid w:val="009378CA"/>
    <w:rsid w:val="00940390"/>
    <w:rsid w:val="00946286"/>
    <w:rsid w:val="009536A4"/>
    <w:rsid w:val="00956631"/>
    <w:rsid w:val="00961B2F"/>
    <w:rsid w:val="00962018"/>
    <w:rsid w:val="00964B00"/>
    <w:rsid w:val="00964BBC"/>
    <w:rsid w:val="00965FA5"/>
    <w:rsid w:val="00976B27"/>
    <w:rsid w:val="0098726A"/>
    <w:rsid w:val="00990124"/>
    <w:rsid w:val="00990FE1"/>
    <w:rsid w:val="009917CA"/>
    <w:rsid w:val="00992180"/>
    <w:rsid w:val="0099533D"/>
    <w:rsid w:val="009977FC"/>
    <w:rsid w:val="009A00F0"/>
    <w:rsid w:val="009A0112"/>
    <w:rsid w:val="009A126B"/>
    <w:rsid w:val="009A2441"/>
    <w:rsid w:val="009A3E01"/>
    <w:rsid w:val="009A654F"/>
    <w:rsid w:val="009B08C3"/>
    <w:rsid w:val="009B4007"/>
    <w:rsid w:val="009B4CCD"/>
    <w:rsid w:val="009B4F5E"/>
    <w:rsid w:val="009B52CA"/>
    <w:rsid w:val="009C1FF5"/>
    <w:rsid w:val="009C479C"/>
    <w:rsid w:val="009C650A"/>
    <w:rsid w:val="009D3F35"/>
    <w:rsid w:val="009D4BF3"/>
    <w:rsid w:val="009D7B1E"/>
    <w:rsid w:val="009E0C41"/>
    <w:rsid w:val="009E17BD"/>
    <w:rsid w:val="009E7EAA"/>
    <w:rsid w:val="009F40FA"/>
    <w:rsid w:val="009F4254"/>
    <w:rsid w:val="009F5BB3"/>
    <w:rsid w:val="009F6BF5"/>
    <w:rsid w:val="009F6FD8"/>
    <w:rsid w:val="009F7CCC"/>
    <w:rsid w:val="00A000DD"/>
    <w:rsid w:val="00A01E71"/>
    <w:rsid w:val="00A02A46"/>
    <w:rsid w:val="00A03452"/>
    <w:rsid w:val="00A16321"/>
    <w:rsid w:val="00A227BF"/>
    <w:rsid w:val="00A22A19"/>
    <w:rsid w:val="00A23C68"/>
    <w:rsid w:val="00A2554F"/>
    <w:rsid w:val="00A30128"/>
    <w:rsid w:val="00A315C2"/>
    <w:rsid w:val="00A3216B"/>
    <w:rsid w:val="00A342D4"/>
    <w:rsid w:val="00A3542A"/>
    <w:rsid w:val="00A424C0"/>
    <w:rsid w:val="00A448C5"/>
    <w:rsid w:val="00A45044"/>
    <w:rsid w:val="00A472BF"/>
    <w:rsid w:val="00A5392E"/>
    <w:rsid w:val="00A6243C"/>
    <w:rsid w:val="00A63EDC"/>
    <w:rsid w:val="00A6425B"/>
    <w:rsid w:val="00A7209F"/>
    <w:rsid w:val="00A802EB"/>
    <w:rsid w:val="00A84FFD"/>
    <w:rsid w:val="00A940C7"/>
    <w:rsid w:val="00A94FE1"/>
    <w:rsid w:val="00AA18D1"/>
    <w:rsid w:val="00AA232A"/>
    <w:rsid w:val="00AA2766"/>
    <w:rsid w:val="00AB362A"/>
    <w:rsid w:val="00AB7B1C"/>
    <w:rsid w:val="00AC1108"/>
    <w:rsid w:val="00AC6D45"/>
    <w:rsid w:val="00AD0526"/>
    <w:rsid w:val="00AD20E3"/>
    <w:rsid w:val="00AD6EB9"/>
    <w:rsid w:val="00AE43A9"/>
    <w:rsid w:val="00AE43CC"/>
    <w:rsid w:val="00AF09F9"/>
    <w:rsid w:val="00AF22C7"/>
    <w:rsid w:val="00AF4043"/>
    <w:rsid w:val="00AF4637"/>
    <w:rsid w:val="00B009B9"/>
    <w:rsid w:val="00B01584"/>
    <w:rsid w:val="00B0374A"/>
    <w:rsid w:val="00B1050A"/>
    <w:rsid w:val="00B134CF"/>
    <w:rsid w:val="00B13D8F"/>
    <w:rsid w:val="00B27C80"/>
    <w:rsid w:val="00B32859"/>
    <w:rsid w:val="00B34068"/>
    <w:rsid w:val="00B4051D"/>
    <w:rsid w:val="00B46614"/>
    <w:rsid w:val="00B47063"/>
    <w:rsid w:val="00B5672D"/>
    <w:rsid w:val="00B623D2"/>
    <w:rsid w:val="00B63F25"/>
    <w:rsid w:val="00B65608"/>
    <w:rsid w:val="00B65AB0"/>
    <w:rsid w:val="00B7406F"/>
    <w:rsid w:val="00B753EE"/>
    <w:rsid w:val="00B77A2C"/>
    <w:rsid w:val="00B80DB8"/>
    <w:rsid w:val="00B80DD7"/>
    <w:rsid w:val="00B81B9B"/>
    <w:rsid w:val="00B8318B"/>
    <w:rsid w:val="00B836B2"/>
    <w:rsid w:val="00B8568C"/>
    <w:rsid w:val="00B87D19"/>
    <w:rsid w:val="00B87EE6"/>
    <w:rsid w:val="00BA0E9A"/>
    <w:rsid w:val="00BA1610"/>
    <w:rsid w:val="00BA2224"/>
    <w:rsid w:val="00BA40C6"/>
    <w:rsid w:val="00BA4AB2"/>
    <w:rsid w:val="00BA5132"/>
    <w:rsid w:val="00BB0930"/>
    <w:rsid w:val="00BB1818"/>
    <w:rsid w:val="00BD283C"/>
    <w:rsid w:val="00BD6F7B"/>
    <w:rsid w:val="00BE3ABC"/>
    <w:rsid w:val="00BE4CE6"/>
    <w:rsid w:val="00BE51E0"/>
    <w:rsid w:val="00BE5AE0"/>
    <w:rsid w:val="00BF732E"/>
    <w:rsid w:val="00C003D9"/>
    <w:rsid w:val="00C00F64"/>
    <w:rsid w:val="00C01FF6"/>
    <w:rsid w:val="00C11828"/>
    <w:rsid w:val="00C1743C"/>
    <w:rsid w:val="00C207FF"/>
    <w:rsid w:val="00C21761"/>
    <w:rsid w:val="00C225D3"/>
    <w:rsid w:val="00C22932"/>
    <w:rsid w:val="00C22970"/>
    <w:rsid w:val="00C2681A"/>
    <w:rsid w:val="00C27B81"/>
    <w:rsid w:val="00C30BD4"/>
    <w:rsid w:val="00C31B34"/>
    <w:rsid w:val="00C32E86"/>
    <w:rsid w:val="00C33E3A"/>
    <w:rsid w:val="00C360B2"/>
    <w:rsid w:val="00C403D0"/>
    <w:rsid w:val="00C4319A"/>
    <w:rsid w:val="00C44335"/>
    <w:rsid w:val="00C456D7"/>
    <w:rsid w:val="00C45974"/>
    <w:rsid w:val="00C47A7B"/>
    <w:rsid w:val="00C5313E"/>
    <w:rsid w:val="00C5333A"/>
    <w:rsid w:val="00C53A33"/>
    <w:rsid w:val="00C541C2"/>
    <w:rsid w:val="00C573B7"/>
    <w:rsid w:val="00C616E6"/>
    <w:rsid w:val="00C63689"/>
    <w:rsid w:val="00C663E9"/>
    <w:rsid w:val="00C7251F"/>
    <w:rsid w:val="00C76290"/>
    <w:rsid w:val="00C81630"/>
    <w:rsid w:val="00C87977"/>
    <w:rsid w:val="00C92C75"/>
    <w:rsid w:val="00C960D0"/>
    <w:rsid w:val="00C96308"/>
    <w:rsid w:val="00C9726A"/>
    <w:rsid w:val="00CA027C"/>
    <w:rsid w:val="00CA3BA2"/>
    <w:rsid w:val="00CA4135"/>
    <w:rsid w:val="00CA591E"/>
    <w:rsid w:val="00CB0C65"/>
    <w:rsid w:val="00CB4E6A"/>
    <w:rsid w:val="00CB7153"/>
    <w:rsid w:val="00CC1EB5"/>
    <w:rsid w:val="00CC47D8"/>
    <w:rsid w:val="00CD0076"/>
    <w:rsid w:val="00CD0D27"/>
    <w:rsid w:val="00CE0C76"/>
    <w:rsid w:val="00CE5905"/>
    <w:rsid w:val="00CE6922"/>
    <w:rsid w:val="00CF0FE1"/>
    <w:rsid w:val="00CF3BC6"/>
    <w:rsid w:val="00CF66AF"/>
    <w:rsid w:val="00CF6A9A"/>
    <w:rsid w:val="00D01B78"/>
    <w:rsid w:val="00D03578"/>
    <w:rsid w:val="00D0545D"/>
    <w:rsid w:val="00D05FB6"/>
    <w:rsid w:val="00D1730A"/>
    <w:rsid w:val="00D24B89"/>
    <w:rsid w:val="00D30912"/>
    <w:rsid w:val="00D31342"/>
    <w:rsid w:val="00D31B92"/>
    <w:rsid w:val="00D41A7F"/>
    <w:rsid w:val="00D41E56"/>
    <w:rsid w:val="00D43450"/>
    <w:rsid w:val="00D47578"/>
    <w:rsid w:val="00D50137"/>
    <w:rsid w:val="00D517D7"/>
    <w:rsid w:val="00D61423"/>
    <w:rsid w:val="00D659B6"/>
    <w:rsid w:val="00D6631A"/>
    <w:rsid w:val="00D67FDA"/>
    <w:rsid w:val="00D7091D"/>
    <w:rsid w:val="00D71466"/>
    <w:rsid w:val="00D77D6A"/>
    <w:rsid w:val="00D85EAA"/>
    <w:rsid w:val="00D87FC8"/>
    <w:rsid w:val="00D91AB4"/>
    <w:rsid w:val="00D937FA"/>
    <w:rsid w:val="00D93974"/>
    <w:rsid w:val="00D975EA"/>
    <w:rsid w:val="00DA75C2"/>
    <w:rsid w:val="00DA7723"/>
    <w:rsid w:val="00DA7C8E"/>
    <w:rsid w:val="00DB12F8"/>
    <w:rsid w:val="00DC0F14"/>
    <w:rsid w:val="00DC124D"/>
    <w:rsid w:val="00DC27CA"/>
    <w:rsid w:val="00DC2CBB"/>
    <w:rsid w:val="00DD0642"/>
    <w:rsid w:val="00DD40D3"/>
    <w:rsid w:val="00DD4C5D"/>
    <w:rsid w:val="00DE1E41"/>
    <w:rsid w:val="00DE28B9"/>
    <w:rsid w:val="00DE52A8"/>
    <w:rsid w:val="00DE567D"/>
    <w:rsid w:val="00DF0D9D"/>
    <w:rsid w:val="00DF1987"/>
    <w:rsid w:val="00DF2160"/>
    <w:rsid w:val="00DF2659"/>
    <w:rsid w:val="00DF3224"/>
    <w:rsid w:val="00E04946"/>
    <w:rsid w:val="00E05756"/>
    <w:rsid w:val="00E13E5B"/>
    <w:rsid w:val="00E244B6"/>
    <w:rsid w:val="00E24F51"/>
    <w:rsid w:val="00E24F69"/>
    <w:rsid w:val="00E2771C"/>
    <w:rsid w:val="00E328C8"/>
    <w:rsid w:val="00E33A59"/>
    <w:rsid w:val="00E37E58"/>
    <w:rsid w:val="00E42319"/>
    <w:rsid w:val="00E42BF2"/>
    <w:rsid w:val="00E43036"/>
    <w:rsid w:val="00E502C1"/>
    <w:rsid w:val="00E50401"/>
    <w:rsid w:val="00E5098C"/>
    <w:rsid w:val="00E53959"/>
    <w:rsid w:val="00E5535A"/>
    <w:rsid w:val="00E601EB"/>
    <w:rsid w:val="00E60320"/>
    <w:rsid w:val="00E66372"/>
    <w:rsid w:val="00E66DFE"/>
    <w:rsid w:val="00E67018"/>
    <w:rsid w:val="00E70093"/>
    <w:rsid w:val="00E7031D"/>
    <w:rsid w:val="00E71D74"/>
    <w:rsid w:val="00E73251"/>
    <w:rsid w:val="00E74BB3"/>
    <w:rsid w:val="00E764AB"/>
    <w:rsid w:val="00E80B1B"/>
    <w:rsid w:val="00E83B64"/>
    <w:rsid w:val="00E924FD"/>
    <w:rsid w:val="00E9263E"/>
    <w:rsid w:val="00EA0D1C"/>
    <w:rsid w:val="00EA14D0"/>
    <w:rsid w:val="00EA16A4"/>
    <w:rsid w:val="00EA20FE"/>
    <w:rsid w:val="00EA49E2"/>
    <w:rsid w:val="00EB0C64"/>
    <w:rsid w:val="00EB3158"/>
    <w:rsid w:val="00EC03A6"/>
    <w:rsid w:val="00EC144F"/>
    <w:rsid w:val="00EC52DD"/>
    <w:rsid w:val="00EC5DA4"/>
    <w:rsid w:val="00EC5DDB"/>
    <w:rsid w:val="00ED5043"/>
    <w:rsid w:val="00ED5463"/>
    <w:rsid w:val="00EE025F"/>
    <w:rsid w:val="00EE0E45"/>
    <w:rsid w:val="00EE4C5E"/>
    <w:rsid w:val="00EE5E81"/>
    <w:rsid w:val="00EE602B"/>
    <w:rsid w:val="00EE696E"/>
    <w:rsid w:val="00EF038B"/>
    <w:rsid w:val="00EF1314"/>
    <w:rsid w:val="00EF6AF4"/>
    <w:rsid w:val="00F025AB"/>
    <w:rsid w:val="00F02A38"/>
    <w:rsid w:val="00F03D55"/>
    <w:rsid w:val="00F050D9"/>
    <w:rsid w:val="00F13524"/>
    <w:rsid w:val="00F149A7"/>
    <w:rsid w:val="00F14BAE"/>
    <w:rsid w:val="00F14F97"/>
    <w:rsid w:val="00F174A8"/>
    <w:rsid w:val="00F216EB"/>
    <w:rsid w:val="00F2178F"/>
    <w:rsid w:val="00F21AC7"/>
    <w:rsid w:val="00F22EBF"/>
    <w:rsid w:val="00F24EDE"/>
    <w:rsid w:val="00F30AC1"/>
    <w:rsid w:val="00F37AFF"/>
    <w:rsid w:val="00F43187"/>
    <w:rsid w:val="00F45070"/>
    <w:rsid w:val="00F55772"/>
    <w:rsid w:val="00F57A7F"/>
    <w:rsid w:val="00F63ED8"/>
    <w:rsid w:val="00F6507A"/>
    <w:rsid w:val="00F66320"/>
    <w:rsid w:val="00F66BE3"/>
    <w:rsid w:val="00F67FB0"/>
    <w:rsid w:val="00F70DD2"/>
    <w:rsid w:val="00F83158"/>
    <w:rsid w:val="00F84CFF"/>
    <w:rsid w:val="00F86A84"/>
    <w:rsid w:val="00F877B3"/>
    <w:rsid w:val="00F9012F"/>
    <w:rsid w:val="00F92E28"/>
    <w:rsid w:val="00F92EAE"/>
    <w:rsid w:val="00F940E1"/>
    <w:rsid w:val="00F96299"/>
    <w:rsid w:val="00FA0497"/>
    <w:rsid w:val="00FA071C"/>
    <w:rsid w:val="00FA2AC6"/>
    <w:rsid w:val="00FA5439"/>
    <w:rsid w:val="00FB22F7"/>
    <w:rsid w:val="00FC5D42"/>
    <w:rsid w:val="00FC63C9"/>
    <w:rsid w:val="00FD1D78"/>
    <w:rsid w:val="00FD2814"/>
    <w:rsid w:val="00FD3DCC"/>
    <w:rsid w:val="00FE4122"/>
    <w:rsid w:val="00FF0BCC"/>
    <w:rsid w:val="00FF7870"/>
    <w:rsid w:val="00FF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99F7D"/>
  <w15:chartTrackingRefBased/>
  <w15:docId w15:val="{54D83E03-1B55-4A52-9387-2E370786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09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09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09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8568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9AF"/>
    <w:rPr>
      <w:color w:val="0563C1" w:themeColor="hyperlink"/>
      <w:u w:val="single"/>
    </w:rPr>
  </w:style>
  <w:style w:type="character" w:styleId="UnresolvedMention">
    <w:name w:val="Unresolved Mention"/>
    <w:basedOn w:val="DefaultParagraphFont"/>
    <w:uiPriority w:val="99"/>
    <w:semiHidden/>
    <w:unhideWhenUsed/>
    <w:rsid w:val="006909AF"/>
    <w:rPr>
      <w:color w:val="605E5C"/>
      <w:shd w:val="clear" w:color="auto" w:fill="E1DFDD"/>
    </w:rPr>
  </w:style>
  <w:style w:type="character" w:customStyle="1" w:styleId="Heading1Char">
    <w:name w:val="Heading 1 Char"/>
    <w:basedOn w:val="DefaultParagraphFont"/>
    <w:link w:val="Heading1"/>
    <w:uiPriority w:val="9"/>
    <w:rsid w:val="006909A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909A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909AF"/>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0B004D"/>
    <w:pPr>
      <w:spacing w:after="0" w:line="240" w:lineRule="auto"/>
    </w:pPr>
  </w:style>
  <w:style w:type="paragraph" w:styleId="Header">
    <w:name w:val="header"/>
    <w:basedOn w:val="Normal"/>
    <w:link w:val="HeaderChar"/>
    <w:uiPriority w:val="99"/>
    <w:unhideWhenUsed/>
    <w:rsid w:val="008A6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44F"/>
  </w:style>
  <w:style w:type="paragraph" w:styleId="Footer">
    <w:name w:val="footer"/>
    <w:basedOn w:val="Normal"/>
    <w:link w:val="FooterChar"/>
    <w:uiPriority w:val="99"/>
    <w:unhideWhenUsed/>
    <w:rsid w:val="008A6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44F"/>
  </w:style>
  <w:style w:type="paragraph" w:styleId="ListParagraph">
    <w:name w:val="List Paragraph"/>
    <w:basedOn w:val="Normal"/>
    <w:link w:val="ListParagraphChar"/>
    <w:uiPriority w:val="34"/>
    <w:qFormat/>
    <w:rsid w:val="007D75D5"/>
    <w:pPr>
      <w:ind w:left="720"/>
      <w:contextualSpacing/>
    </w:pPr>
  </w:style>
  <w:style w:type="character" w:customStyle="1" w:styleId="Heading4Char">
    <w:name w:val="Heading 4 Char"/>
    <w:basedOn w:val="DefaultParagraphFont"/>
    <w:link w:val="Heading4"/>
    <w:uiPriority w:val="9"/>
    <w:rsid w:val="00B8568C"/>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372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37FA"/>
    <w:rPr>
      <w:sz w:val="16"/>
      <w:szCs w:val="16"/>
    </w:rPr>
  </w:style>
  <w:style w:type="paragraph" w:styleId="CommentText">
    <w:name w:val="annotation text"/>
    <w:basedOn w:val="Normal"/>
    <w:link w:val="CommentTextChar"/>
    <w:uiPriority w:val="99"/>
    <w:unhideWhenUsed/>
    <w:rsid w:val="00D937FA"/>
    <w:pPr>
      <w:spacing w:line="240" w:lineRule="auto"/>
    </w:pPr>
    <w:rPr>
      <w:sz w:val="20"/>
      <w:szCs w:val="20"/>
    </w:rPr>
  </w:style>
  <w:style w:type="character" w:customStyle="1" w:styleId="CommentTextChar">
    <w:name w:val="Comment Text Char"/>
    <w:basedOn w:val="DefaultParagraphFont"/>
    <w:link w:val="CommentText"/>
    <w:uiPriority w:val="99"/>
    <w:rsid w:val="00D937FA"/>
    <w:rPr>
      <w:sz w:val="20"/>
      <w:szCs w:val="20"/>
    </w:rPr>
  </w:style>
  <w:style w:type="paragraph" w:styleId="CommentSubject">
    <w:name w:val="annotation subject"/>
    <w:basedOn w:val="CommentText"/>
    <w:next w:val="CommentText"/>
    <w:link w:val="CommentSubjectChar"/>
    <w:uiPriority w:val="99"/>
    <w:semiHidden/>
    <w:unhideWhenUsed/>
    <w:rsid w:val="00D937FA"/>
    <w:rPr>
      <w:b/>
      <w:bCs/>
    </w:rPr>
  </w:style>
  <w:style w:type="character" w:customStyle="1" w:styleId="CommentSubjectChar">
    <w:name w:val="Comment Subject Char"/>
    <w:basedOn w:val="CommentTextChar"/>
    <w:link w:val="CommentSubject"/>
    <w:uiPriority w:val="99"/>
    <w:semiHidden/>
    <w:rsid w:val="00D937FA"/>
    <w:rPr>
      <w:b/>
      <w:bCs/>
      <w:sz w:val="20"/>
      <w:szCs w:val="20"/>
    </w:rPr>
  </w:style>
  <w:style w:type="paragraph" w:styleId="Caption">
    <w:name w:val="caption"/>
    <w:basedOn w:val="Normal"/>
    <w:next w:val="Normal"/>
    <w:uiPriority w:val="35"/>
    <w:unhideWhenUsed/>
    <w:qFormat/>
    <w:rsid w:val="00F45070"/>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0A0BA6"/>
    <w:rPr>
      <w:color w:val="954F72" w:themeColor="followedHyperlink"/>
      <w:u w:val="single"/>
    </w:rPr>
  </w:style>
  <w:style w:type="character" w:customStyle="1" w:styleId="ListParagraphChar">
    <w:name w:val="List Paragraph Char"/>
    <w:basedOn w:val="DefaultParagraphFont"/>
    <w:link w:val="ListParagraph"/>
    <w:uiPriority w:val="34"/>
    <w:rsid w:val="00B47063"/>
  </w:style>
  <w:style w:type="paragraph" w:styleId="Subtitle">
    <w:name w:val="Subtitle"/>
    <w:basedOn w:val="Normal"/>
    <w:next w:val="Normal"/>
    <w:link w:val="SubtitleChar"/>
    <w:uiPriority w:val="11"/>
    <w:qFormat/>
    <w:rsid w:val="00D31B9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31B9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bhddh.ri.gov"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2D933-12D9-4844-BDCE-C5FB1390C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Rhode Island</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Nieves, Amethys (BHDDH)</dc:creator>
  <cp:keywords/>
  <dc:description/>
  <cp:lastModifiedBy>Mercado, Johanna (BHDDH)</cp:lastModifiedBy>
  <cp:revision>5</cp:revision>
  <dcterms:created xsi:type="dcterms:W3CDTF">2023-09-18T16:51:00Z</dcterms:created>
  <dcterms:modified xsi:type="dcterms:W3CDTF">2023-09-18T17:06:00Z</dcterms:modified>
</cp:coreProperties>
</file>